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BAKONDY BEÁTA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beatabakondy6@gmail.com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Kökényesi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Értékek és elvárások. Magyarországi katolikus nemesi hölgyek halotti beszédei a hosszú 18.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nőtörténet; halotti beszéd; elvárás; anya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Kutatásommal a hosszú tizennyolcadik századdal foglalkozó nőtörténeti tudományos vizsgálatok sorát igyekszem növelni. Vizsgálatom tárgyát elsősorban a katolikus nemesasszonyok életében bekövetkezett értékrendváltozások képezik. A feléjük támasztott elvárások fejlődését állítottam középpontba halotti beszédekre támaszkodva. Munkám során harminc parentációt használtam fel, amelyek nagy része katolikus nemesasszonyoknak íródott, de a teljesebb kép érdekében elolvastam három protestáns parentációt is. A katolikusokra helyezett hangsúlyt a kutatásban való alul reprezentáltságuk és V. László Zsófia nemrég megjelent, a protestáns halotti beszédekkel foglalkozó monográfiája adta. Véleményem szerint a forrástípus itthon alulkutatottnak számít, így új eredményeket hozhat, felhasználhatóak számos történeti munkában és különböző aspektusokban elemezhetőek. Ezen munkámban a korszak parentációiban megjelenő anya és hívő szerepre, valamint az idealizált nőképre koncentráltam.</w:t>
      </w:r>
      <w:r>
        <w:rPr>
          <w:color w:val="000000"/>
          <w:sz w:val="24"/>
          <w:szCs w:val="24"/>
        </w:rPr>
        <w:br/>
        <w:t xml:space="preserve">Elmondható, hogy munkám a korszakkal foglalkozó nőtörténeti kutatási hullámba betagozódva hasonló eredményeket hozott, mint a már megjelent kutatások. A század végére egyre inkább megnőtt a nemesasszonyok anya szerepének felmagasztalása. Ezen szerepkör előtérbe kerülése határozottan kirajzolódik a halotti beszédekben is. Ezt elősegíti az a tény is, hogy a század során egyre inkább elutasítottabbá vált a dajkák alkalmazása, és egyre erősebbé vált az a társadalmi elvárás, hogy a nemesasszonyok maguk neveljék gyermekeiket. A katolikus beszédekről egyértelműen kimondható, hogy a szónokok még ezekben az esetekben is a nők vallási irányú tanításait emelték ki. Kijelenthető ugyanakkor, hogy a század végére a felvilágosodás gondolatai is megjelentek a beszédekben. Ennek hatására egyszerűsödés figyelhető meg a műfajban, például az előtte nagy hangsúlyt kapó nemesi címereket már nem alkalmazták a beszédek alapszerkezetében. Kutatásom során kirajzolódtak a nők felé állított elvárások változásai, valamint az is, hogy hogyan válhat egy nemesasszony a halotti beszédek által oly sokat használt háromjelzős kifejezés értelmében jó, bölcs és erős asszonnyá.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56188">
    <w:multiLevelType w:val="hybridMultilevel"/>
    <w:lvl w:ilvl="0" w:tplc="66179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56188">
    <w:abstractNumId w:val="673561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603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