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SZABADI NORBERT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norbertszabadi2000@gmail.com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Zeidler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"Győzni fogunk, mert győzni kell és győzni akarunk!" A Szálasi-kormány propagandatevékenysége, különös tekintettel a filmhíradóra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1944; szélsőjobboldal; tömegmédia; szintetikus médiatörténet-írás; tartalomelemzés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Szálasi-kormány propagandáját vizsgálja, elsődlegesen a filmhíradóra és részben a napisajtóra támaszkodva. Ezen időszakról idáig még nem készült módszeres és részletes vizsgálatokra épülő filmhíradótörténeti szakmunka, ahogyan a periódus sajtója és médiarendszere, valamint a propaganda működése is csak részben feltárt.</w:t>
      </w:r>
      <w:r>
        <w:rPr>
          <w:color w:val="000000"/>
          <w:sz w:val="24"/>
          <w:szCs w:val="24"/>
        </w:rPr>
        <w:br/>
        <w:t xml:space="preserve">Kutatásom korpuszát az 1944. október 16-tól a december végéig terjedő időszakban vetített tíz filmhíradó – három Hungarista Híradó és hét Magyar Világhíradó, összesen 48 filmhír 81 perc 27 másodperc időtartamban –, valamint ugyanezen időszak napisajtójának döntően fővárosi és részben vidéki számai képezték.</w:t>
      </w:r>
      <w:r>
        <w:rPr>
          <w:color w:val="000000"/>
          <w:sz w:val="24"/>
          <w:szCs w:val="24"/>
        </w:rPr>
        <w:br/>
        <w:t xml:space="preserve">A filmhíradók képkockáit írott szövegként kezelem, ilyen módon vetem őket alá tartalomelemzésnek, és így tudom összevetni a sajtóanyaggal. Az egyes filmhíradó-híreket újságcikkekkel hasonlítom össze, így eltérő információk, illetve a médiumok eltérő jellegéből fakadó eltérések is kitűnnek.</w:t>
      </w:r>
      <w:r>
        <w:rPr>
          <w:color w:val="000000"/>
          <w:sz w:val="24"/>
          <w:szCs w:val="24"/>
        </w:rPr>
        <w:br/>
        <w:t xml:space="preserve">A mozgóképek és újságok feldolgozásához a szintetikus médiatörténet-írás módszerét választottam, vizsgálatomat ugyanakkor eszmetörténeti keretbe is ágyazom. Így a filmhíradó-, a sajtó- és az eszmetörténet eltérő szempontjait egyszerre használva elemzem a kor propagandáját.</w:t>
      </w:r>
      <w:r>
        <w:rPr>
          <w:color w:val="000000"/>
          <w:sz w:val="24"/>
          <w:szCs w:val="24"/>
        </w:rPr>
        <w:br/>
        <w:t xml:space="preserve">Dolgozatomban a magyar filmhíradójátszás előzményeinek felvázolása után a mozgóképes kultúra feletti nemzetiszocialista hatalomátvételt mutatom be. Részletes tartalomelemzés alá vonom a korszak első filmhíradóját, a paradigmatikus „nulladik” Hungarista Híradót; a későbbiekben pedig részleteiben elemzem a háborús és a kulturális híreket, törekedve a propaganda fontosabb témáinak és szólamainak a bemutatására. Vizsgálom a propaganda filmhíradóbeli Szálasi-képét (imázs-elemzés), valamint Szálasi Ferenc ideologikus írásai alapján elemzem a filmhíradókban megjelenő ideologikus tartalmakat bemutatva a szövegek és a képek közötti eltéréseket. Végül a kor napisajtójának fontosabb témáit és tendenciáit vázolom fel. A dolgozatban azt is bizonyítom, hogy a híradó és a napisajtó eltérő szerepet játszott a nyilas propagandában.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47781">
    <w:multiLevelType w:val="hybridMultilevel"/>
    <w:lvl w:ilvl="0" w:tplc="96256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47781">
    <w:abstractNumId w:val="56647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377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