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VANYÓ MÁRK MIKLÓS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vanyo.mark0908@gmail.com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Heller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egyetemi tanár,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Zsidó szimbólumok és azok előfordulása, elterjedtsége a miskolci izraelita temetőkben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hagyomány; örökség; közösség; vallási jelleg; liturgia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 fogok mutatni egyes zsidó szimbólumokat, majd ismertetem, melyek és milyen gyakorisággal találhatóak meg Miskolc izraelita temetőiben (avasi, hejőcsabai, Róna utcai). A téma azért fontos, mivel a miskolci izraelita temetőkben megjelenő szimbólumokról egyedül Kunt Gergely tesz említést egy tanulmányában, ami csak a Róna utcai temetőről szól, viszont ott sincs számszerűsítve minden adat. Tehát jelenleg semmiféle adat vagy dokumentáció nem létezik a szimbólumokról. Azonban a sírkövek állapota az idő múlásával rohamosan és folyamatosan romlik, így a szimbólumok is eltűnnek róluk. Ezáltal olyan dolgok vesznek el, melyek fontos információkkal szolgálhatnak a miskolci izraelita közösségekről. A temetőkben megjelenő szimbólumok felmérése, az adott sírjelek dokumentálása és az adatok összesítése, számszerűsítése mind az én munkám volt.</w:t>
      </w:r>
      <w:r>
        <w:rPr>
          <w:color w:val="000000"/>
          <w:sz w:val="24"/>
          <w:szCs w:val="24"/>
        </w:rPr>
        <w:br/>
        <w:t xml:space="preserve">Kutatásomban az avasi temetőnél a mintavételes módszert használtam, azaz a temetőben kijelöltem több kisebb területet - melyekben valószínűsíthetőleg megtalálhatóak különféle szimbólumok-, azokat megvizsgáltam, és eredményeiket összesítettem. Természetesen így nem lehet teljesen pontos képet kapni, azonban egy általános konklúzió levonható. A hejőcsabai és a Róna utcai temetők esetében teljes feltárást végeztem, azaz az összes fellelhető sírjelet megvizsgáltam. Minden sírkőről, amin megjelent egy szimbólum, fényképet készítettem. Segítségemre volt a kutatásban Ráckövesi Péter - aki a miskolci Chevra Kadisha vezetője -, akivel interjút is készítettem, így az ő ismeretei segítettek abban, hogy a kutatás pontosabb lehessen.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97730">
    <w:multiLevelType w:val="hybridMultilevel"/>
    <w:lvl w:ilvl="0" w:tplc="54872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97730">
    <w:abstractNumId w:val="305977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8895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