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KÁTAI TIBOR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kataitibor@yahoo.com</w:t>
            </w:r>
            <w:r w:rsidRPr="001067CD">
              <w:rPr>
                <w:i/>
              </w:rPr>
              <w:br/>
            </w:r>
            <w:r w:rsidR="00A96AEC">
              <w:t>Tanító</w:t>
            </w:r>
            <w:r w:rsidR="00A96AEC">
              <w:br/>
            </w:r>
            <w:r w:rsidR="00E77B23">
              <w:t>BA,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Károli Gáspár Református Egyetem</w:t>
            </w:r>
            <w:r w:rsidR="00C275A3">
              <w:br/>
            </w:r>
            <w:r w:rsidR="00DB4822">
              <w:t>Pedagógiai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Csontosné Dr. Buzás Zsuzsa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KRE 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néptánc lehetősége és eszközei a mindennapos testnevelésben az általános iskolában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néptáncoktatás, általános iskola, szakmódszertan, alsó tagozat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Kiss Áron 1891-ben megjelent Magyar népi játékok gyűjteménye című műve jelenti a magyar néptánc iskolai életben való megjelenésének kiindulópontját, amelynek segítségével a magyar néptánc bekerült az iskolák tanterveibe. Az első diplomás néptánc pedagógus képzés az 1990-es évek második felében indult el a Magyar Táncművészeti Főiskolán, később több felsőoktatási intézményben is elindult, mint például: tánc- és drámapedagógus képzés, gyermektáncoktató képzés, néptánc- és társastánc-pedagógus képzés, óvodapedagógus néptáncoktató képzés (Vadasi, 1990, Antal, 1996). A népi játékoknak kiemelt szerepük van az általános iskola alsó tagozatán, a magyar néptáncban előforduló alapmotívumokat a népi játékokban is fellelhetjük. A játék élménye közös, örömteli élménnyé kell, hogy váljon a pedagógus és a gyermek részére egyaránt, amelynek megvalósításához a pedagógusnak érdemes elsajátítani a gyermekjátékok típusait, a játék szabályait, magát a játékot, népdalokat, népszokásokat, a tanított tájegységek sajátosságait, jellegzetességeit, valamint a tanított táncanyagot is (Budainé, 2011). Vizsgálatom célja az volt, hogy alátámasszam a néptánc oktatás jelentőségét, és megismertessem annak komplex fejlesztő hatásait az értelmi, érzelmi és testi készségek és képességekkel kapcsolatban. A kutatásom mintájában 12,8% néptánc-pedagógus, döntő többségében tanító (55,3 %), és tanár (21,3 %) vett részt, akik a néptánc oktatását nagyon fontosnak (68,1%), illetve harmaduk (27,7%) fontosnak ítél meg az iskolai oktatásban. A pedagógusok táncmódszertani eszköztárát ezért is bővítettem a Youtube videó megosztó internetes felületén, ahol létrehoztam egy táncpedagógiai módszertani sorozatot, melynek címe Néptáncoktatás az általános iskolákban.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1288111">
    <w:multiLevelType w:val="hybridMultilevel"/>
    <w:lvl w:ilvl="0" w:tplc="2080330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1288111">
    <w:abstractNumId w:val="312881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7625682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