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SZABÓ-CZIMBALMOS</w:t>
            </w:r>
          </w:p>
          <w:p w:rsidR="00C275A3" w:rsidRDefault="00CA6B74" w:rsidP="00C275A3">
            <w:pPr>
              <w:pStyle w:val="Hallgatokepzes"/>
            </w:pPr>
            <w:r w:rsidRPr="001067CD">
              <w:rPr>
                <w:i/>
              </w:rPr>
              <w:t>szaboczevelin@gmail.com</w:t>
            </w:r>
            <w:r w:rsidRPr="001067CD">
              <w:rPr>
                <w:i/>
              </w:rPr>
              <w:br/>
            </w:r>
            <w:r w:rsidR="00A96AEC">
              <w:t>Finance and Accounting Bachelor's Program</w:t>
            </w:r>
            <w:r w:rsidR="00A96AEC">
              <w:br/>
            </w:r>
            <w:r w:rsidR="00E77B23">
              <w:t>BSc, 5. semester</w:t>
            </w:r>
          </w:p>
          <w:p w:rsidR="00C265CE" w:rsidRPr="009E5FF1" w:rsidRDefault="00E77B23" w:rsidP="00BA6BAF">
            <w:pPr>
              <w:pStyle w:val="Hallgatointezmeny-kar"/>
              <w:rPr>
                <w:b/>
                <w:caps/>
              </w:rPr>
            </w:pPr>
            <w:r>
              <w:t>Milton Friedman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Piroska Lengyel Szegediné</w:t>
            </w:r>
          </w:p>
          <w:p w:rsidR="00DB4822" w:rsidRDefault="00DB4822" w:rsidP="00BA6BAF">
            <w:pPr>
              <w:pStyle w:val="Konzulensektitulus"/>
            </w:pPr>
            <w:r w:rsidRPr="00DB4822">
              <w:t>college lecturer, MILTON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Account for Hollywood? Accounting Work in the Film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production accounting; finance-accounting; strategy; history; shortage profession</w:t>
      </w:r>
      <w:r>
        <w:t xml:space="preserve"/>
      </w:r>
    </w:p>
    <w:p>
      <w:pPr>
        <w:widowControl w:val="on"/>
        <w:pBdr/>
        <w:spacing w:before="240" w:after="240" w:line="240" w:lineRule="auto"/>
        <w:ind w:left="0" w:right="0"/>
        <w:jc w:val="left"/>
      </w:pPr>
      <w:r>
        <w:rPr>
          <w:color w:val="000000"/>
          <w:sz w:val="24"/>
          <w:szCs w:val="24"/>
        </w:rPr>
        <w:t xml:space="preserve">Accounting Work in the Film Industry</w:t>
      </w:r>
    </w:p>
    <w:p>
      <w:pPr>
        <w:widowControl w:val="on"/>
        <w:pBdr/>
        <w:spacing w:before="240" w:after="240" w:line="240" w:lineRule="auto"/>
        <w:ind w:left="0" w:right="0"/>
        <w:jc w:val="left"/>
      </w:pPr>
      <w:r>
        <w:rPr>
          <w:color w:val="000000"/>
          <w:sz w:val="24"/>
          <w:szCs w:val="24"/>
        </w:rPr>
        <w:t xml:space="preserve">Production accounting in the film industry is a unique job with its own specific financial and accounting tasks, as each film is different from another. There are no two identical films, and as a result, the related accounting and financial tasks also differ for each project. A production accountant is able to gain insight into the production process, and by maintaining well-organized accounting and financial workflows, can keep track of the project’s credibility in real time, which is one of the key factors in ensuring the success of the production. In this paper, I will present the role of the production accountant, the specific accounting tasks, job responsibilities, and financing models of the work area, specifically focusing on how they obtain funding for their films. In my writing, I will explore the process of production accounting, the historical, structural, strategic, and financial background of the film industry. I will look for answers to why this is a shortage profession in our country, the reasons behind it, and how much accounting/financial expertise it requires.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38419">
    <w:multiLevelType w:val="hybridMultilevel"/>
    <w:lvl w:ilvl="0" w:tplc="81293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38419">
    <w:abstractNumId w:val="89738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197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