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PETROVÁNSZKI</w:t>
            </w:r>
          </w:p>
          <w:p w:rsidR="00C275A3" w:rsidRDefault="00CA6B74" w:rsidP="00C275A3">
            <w:pPr>
              <w:pStyle w:val="Hallgatokepzes"/>
            </w:pPr>
            <w:r w:rsidRPr="001067CD">
              <w:rPr>
                <w:i/>
              </w:rPr>
              <w:t>petrovanszkijuli@gmail.com</w:t>
            </w:r>
            <w:r w:rsidRPr="001067CD">
              <w:rPr>
                <w:i/>
              </w:rPr>
              <w:br/>
            </w:r>
            <w:r w:rsidR="00A96AEC">
              <w:t>International Security and Defence Policy</w:t>
            </w:r>
            <w:r w:rsidR="00A96AEC">
              <w:br/>
            </w:r>
            <w:r w:rsidR="00E77B23">
              <w:t>MA, 3.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Major Dr. Krisztián Sztankai</w:t>
            </w:r>
          </w:p>
          <w:p w:rsidR="00DB4822" w:rsidRDefault="00DB4822" w:rsidP="00BA6BAF">
            <w:pPr>
              <w:pStyle w:val="Konzulensektitulus"/>
            </w:pPr>
            <w:r w:rsidRPr="00DB4822">
              <w:t>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MINUSCA from the perspective of the peace processes and deep-rooted challenges of the Central African Republic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MINUSCA; Central African Republic; peace process; security challenges</w:t>
      </w:r>
      <w:r>
        <w:t xml:space="preserve"/>
      </w:r>
    </w:p>
    <w:p>
      <w:pPr>
        <w:widowControl w:val="on"/>
        <w:pBdr/>
        <w:spacing w:before="240" w:after="240" w:line="240" w:lineRule="auto"/>
        <w:ind w:left="0" w:right="0"/>
        <w:jc w:val="left"/>
      </w:pPr>
      <w:r>
        <w:rPr>
          <w:color w:val="000000"/>
          <w:sz w:val="24"/>
          <w:szCs w:val="24"/>
        </w:rPr>
        <w:t xml:space="preserve">The objective of the research was to comprehensively assess the impact of MINUSCA's activities on the security situation in the country, as the most important factor for security and stability in the country. The thesis sought to establish whether MINUSCA's activities are making a substantive contribution to resolving the deep-rooted problems in the Central African Republic, whether they are capable of achieving significant changes, for example in reducing violence, and what impact they have on the peace process. The relevance of the topic is given by the security policy significance of Africa for Europe, while its domestic relevance is demonstrated by the Hungarian mission in Chad, which is currently being planned and for which an analysis of the situation in the surrounding countries is essential, considering the relationship between Chad and the Central African Republic.</w:t>
      </w:r>
      <w:r>
        <w:rPr>
          <w:color w:val="000000"/>
          <w:sz w:val="24"/>
          <w:szCs w:val="24"/>
        </w:rPr>
        <w:br/>
        <w:t xml:space="preserve">In terms of the structure of the thesis, the first chapter deals with an analysis of the Central African Republic based on PMESII-PT framework, while the second chapter provides a brief overview of other actors that have influence in the country. The third chapter provides a detailed presentation of MINUSCA from the perspective of the factors that have caused instability in the country. The fourth chapter focuses on the assessment of the actual impact and results of MINUSCA. The analysis and conclusions are drawn through the use of open-source data and information.</w:t>
      </w:r>
      <w:r>
        <w:rPr>
          <w:color w:val="000000"/>
          <w:sz w:val="24"/>
          <w:szCs w:val="24"/>
        </w:rPr>
        <w:br/>
        <w:t xml:space="preserve">As a result of the research, the author concludes that MINUSCA has been able to achieve decisive results in the steps toward lasting peace in the Central African Republic through real solutions. Moreover, the mission plays a cardinal role in peace processes, nevertheless the mission alone is not sufficient to achieve lasting peace in the country, as it can only be achieved effectively through the cooperation of local, national and external actors. Significant progress has been made on MINUSCA's main priority of reducing the number of victims of violence and protecting civilians, but further efforts are needed in other areas.</w:t>
      </w:r>
      <w:r>
        <w:rPr>
          <w:color w:val="000000"/>
          <w:sz w:val="24"/>
          <w:szCs w:val="24"/>
        </w:rPr>
        <w:br/>
        <w:t xml:space="preserve">The author's merit lies in the niche nature of the research, given its marginality in the domestic literature. The thesis provides a deeper insight into the understanding of the processes and challenges in the Central African Republic and the activities of MINUSCA.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78880">
    <w:multiLevelType w:val="hybridMultilevel"/>
    <w:lvl w:ilvl="0" w:tplc="35858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78880">
    <w:abstractNumId w:val="86678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118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