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SZONJA NIKOL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kissszonjanikol@gmail.com</w:t>
            </w:r>
            <w:r w:rsidRPr="001067CD">
              <w:rPr>
                <w:i/>
              </w:rPr>
              <w:br/>
            </w:r>
            <w:r w:rsidR="00A96AEC">
              <w:t>Nemzetközi biztonság-és védelempolitika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Szente-Varga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oktatási dékánhelyettes,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Zsigmond Csaba r.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Dél-Amerika országainak szervezett bűnözés elleni fellépése - különös tekintettel Kolumbiára, Perura és Brazíliára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szervezett bűnözés, együttműködés, kábítószer, korrupció, biztonságérzet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valaki Dél-Amerikára gondol az első dolog, ami eszébe jut, az a bűnözés, kábítószer vagy a szegénység – és nem is tévesen. A kontinens déli részén már évtizedek óta mélyen be vannak ágyazódva ezek a problémák több mással együtt. Az ezek ellen való küzdelem összetett fellépést és elkötelezettséget kíván a hosszútávú siker érdekében.</w:t>
      </w:r>
      <w:r>
        <w:rPr>
          <w:color w:val="000000"/>
          <w:sz w:val="24"/>
          <w:szCs w:val="24"/>
        </w:rPr>
        <w:br/>
        <w:t xml:space="preserve">Kutatásom során arra vállalkoztam, hogy a három egyik legjobban érintett dél-amerikai ország – Kolumbia, Peru, Brazília – elmúlt 20 évben hatalmon levő kormányok legfontosabb intézkedéseit felsorakoztassam, melyekkel a szervezett bűnözés visszaszorítását célozták. Alapvetően négy kutatási kérdést fogalmaztam meg: Milyen tényezők befolyásolják az említett országok szervezett bűnözés elleni intézkedéseinek hatékonyságát?  A társadalom és a lakosság szubjektív biztonságérzetére milyen hatással van a szervezett bűnözés jelenléte?   Miben tér el a kolumbiai, perui és brazil kormányok szervezett bűnözés elleni fellépése? Milyen szervezetekre támaszkodnak (különös tekintettel a rendőrségre és a hadseregre)?</w:t>
      </w:r>
      <w:r>
        <w:rPr>
          <w:color w:val="000000"/>
          <w:sz w:val="24"/>
          <w:szCs w:val="24"/>
        </w:rPr>
        <w:br/>
        <w:t xml:space="preserve">A kutatási kérdéseimre sikerült olyan válaszokat találnom, melyek segítettek a térségben zajló regionális és nemzetközi hatásokkal járó folyamatokat jobban megértenem. Az itt húzódó problémák sokfélék és folyamatosan változnak, így az intézkedések is más-másak.</w:t>
      </w:r>
      <w:r>
        <w:rPr>
          <w:color w:val="000000"/>
          <w:sz w:val="24"/>
          <w:szCs w:val="24"/>
        </w:rPr>
        <w:br/>
        <w:t xml:space="preserve">Elemzésem eredményeként arra a következtetésre jutottam, hogy a sikeres bűnözésellenes politikák nem csupán a közvetlen rendvédelmi intézkedésekre vagy jogi szabályozásokra alapoznak, hanem figyelembe kell venniük az alapvető társadalmi, gazdasági tényezőket is. A szegénység, a munkahelyek hiánya, a politikai instabilitás és az oktatás hiánya mind hozzájárulnak a bűnözés mértékének növekedéséhez, így a hatékony beavatkozásnak mindenre kiterjedőnek kell lennie. Azonban az is kiderült, hogy a különböző országok különböző taktikákat és intézkedéseket próbálnak foganatosítani a különböző problémák kezelésére.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30377">
    <w:multiLevelType w:val="hybridMultilevel"/>
    <w:lvl w:ilvl="0" w:tplc="28318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30377">
    <w:abstractNumId w:val="896303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966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