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SALY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saly.veronika@stud.uni-nke.hu</w:t>
            </w:r>
            <w:r w:rsidRPr="001067CD">
              <w:rPr>
                <w:i/>
              </w:rPr>
              <w:br/>
            </w:r>
            <w:r w:rsidR="00A96AEC">
              <w:t>International Security and Defence Policy bachelor programme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Lieutenant Colonel József Holecz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National resilience - a key tool to address the complex challenges of the security environment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Complexity; Hybrid warfare; National resilience;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Observing the environment of the 21st century, it is striking how things are changing compared</w:t>
      </w:r>
      <w:r>
        <w:rPr>
          <w:color w:val="000000"/>
          <w:sz w:val="24"/>
          <w:szCs w:val="24"/>
        </w:rPr>
        <w:br/>
        <w:t xml:space="preserve">to previous eras, how everything is happening much faster and how areas are closely interlinked</w:t>
      </w:r>
      <w:r>
        <w:rPr>
          <w:color w:val="000000"/>
          <w:sz w:val="24"/>
          <w:szCs w:val="24"/>
        </w:rPr>
        <w:br/>
        <w:t xml:space="preserve">whose cause and effect relationships are fundamentally unclear. We are surrounded by a</w:t>
      </w:r>
      <w:r>
        <w:rPr>
          <w:color w:val="000000"/>
          <w:sz w:val="24"/>
          <w:szCs w:val="24"/>
        </w:rPr>
        <w:br/>
        <w:t xml:space="preserve">multitude of unknown unknowns, which often lead us to apply familiar problem-solving</w:t>
      </w:r>
      <w:r>
        <w:rPr>
          <w:color w:val="000000"/>
          <w:sz w:val="24"/>
          <w:szCs w:val="24"/>
        </w:rPr>
        <w:br/>
        <w:t xml:space="preserve">patterns, but in this complex environment these remain ineffective.</w:t>
      </w:r>
      <w:r>
        <w:rPr>
          <w:color w:val="000000"/>
          <w:sz w:val="24"/>
          <w:szCs w:val="24"/>
        </w:rPr>
        <w:br/>
        <w:t xml:space="preserve">Hybrid warfare builds on these environmental features to apply novel solutions that can</w:t>
      </w:r>
      <w:r>
        <w:rPr>
          <w:color w:val="000000"/>
          <w:sz w:val="24"/>
          <w:szCs w:val="24"/>
        </w:rPr>
        <w:br/>
        <w:t xml:space="preserve">achieve results similar to those of conventional military victory in the past. Hybrid warfare has</w:t>
      </w:r>
      <w:r>
        <w:rPr>
          <w:color w:val="000000"/>
          <w:sz w:val="24"/>
          <w:szCs w:val="24"/>
        </w:rPr>
        <w:br/>
        <w:t xml:space="preserve">been around, evolving and affecting our lives for a long time, yet the annexation of Crimea has</w:t>
      </w:r>
      <w:r>
        <w:rPr>
          <w:color w:val="000000"/>
          <w:sz w:val="24"/>
          <w:szCs w:val="24"/>
        </w:rPr>
        <w:br/>
        <w:t xml:space="preserve">made the world aware of the need to reckon with this threat.</w:t>
      </w:r>
      <w:r>
        <w:rPr>
          <w:color w:val="000000"/>
          <w:sz w:val="24"/>
          <w:szCs w:val="24"/>
        </w:rPr>
        <w:br/>
        <w:t xml:space="preserve">In this environment, the key issue is the ability of a state to sustain itself, to resist various</w:t>
      </w:r>
      <w:r>
        <w:rPr>
          <w:color w:val="000000"/>
          <w:sz w:val="24"/>
          <w:szCs w:val="24"/>
        </w:rPr>
        <w:br/>
        <w:t xml:space="preserve">external and even internal influences, and to this end it is necessary to observe the elements of</w:t>
      </w:r>
      <w:r>
        <w:rPr>
          <w:color w:val="000000"/>
          <w:sz w:val="24"/>
          <w:szCs w:val="24"/>
        </w:rPr>
        <w:br/>
        <w:t xml:space="preserve">national resilience. This is a very broad area, but the weaknesses and loopholes of a country can</w:t>
      </w:r>
      <w:r>
        <w:rPr>
          <w:color w:val="000000"/>
          <w:sz w:val="24"/>
          <w:szCs w:val="24"/>
        </w:rPr>
        <w:br/>
        <w:t xml:space="preserve">be exploited by the opposing parties to their advantage, which can be used to dismantle a</w:t>
      </w:r>
      <w:r>
        <w:rPr>
          <w:color w:val="000000"/>
          <w:sz w:val="24"/>
          <w:szCs w:val="24"/>
        </w:rPr>
        <w:br/>
        <w:t xml:space="preserve">country's resilience, element by element, using non-traditional means.</w:t>
      </w:r>
      <w:r>
        <w:rPr>
          <w:color w:val="000000"/>
          <w:sz w:val="24"/>
          <w:szCs w:val="24"/>
        </w:rPr>
        <w:br/>
        <w:t xml:space="preserve">In my thesis, I will illustrate why the development of national resilience is important in the</w:t>
      </w:r>
      <w:r>
        <w:rPr>
          <w:color w:val="000000"/>
          <w:sz w:val="24"/>
          <w:szCs w:val="24"/>
        </w:rPr>
        <w:br/>
        <w:t xml:space="preserve">21st century through an analysis of complexity, complex environments and hybrid warfare. In</w:t>
      </w:r>
      <w:r>
        <w:rPr>
          <w:color w:val="000000"/>
          <w:sz w:val="24"/>
          <w:szCs w:val="24"/>
        </w:rPr>
        <w:br/>
        <w:t xml:space="preserve">order to do so, it is necessary to observe how the indirect use of complex means threatens the</w:t>
      </w:r>
      <w:r>
        <w:rPr>
          <w:color w:val="000000"/>
          <w:sz w:val="24"/>
          <w:szCs w:val="24"/>
        </w:rPr>
        <w:br/>
        <w:t xml:space="preserve">functioning and maintenance of the country. I would like to illustrate the emergence and effects</w:t>
      </w:r>
      <w:r>
        <w:rPr>
          <w:color w:val="000000"/>
          <w:sz w:val="24"/>
          <w:szCs w:val="24"/>
        </w:rPr>
        <w:br/>
        <w:t xml:space="preserve">of complexity and hybrid warfare through the events of the annexation of Crimea, which clearly</w:t>
      </w:r>
      <w:r>
        <w:rPr>
          <w:color w:val="000000"/>
          <w:sz w:val="24"/>
          <w:szCs w:val="24"/>
        </w:rPr>
        <w:br/>
        <w:t xml:space="preserve">shows that in today's strategic environment, national resilience is an essential element for the</w:t>
      </w:r>
      <w:r>
        <w:rPr>
          <w:color w:val="000000"/>
          <w:sz w:val="24"/>
          <w:szCs w:val="24"/>
        </w:rPr>
        <w:br/>
        <w:t xml:space="preserve">survival of a country.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26275">
    <w:multiLevelType w:val="hybridMultilevel"/>
    <w:lvl w:ilvl="0" w:tplc="53827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26275">
    <w:abstractNumId w:val="97526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071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