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CSONGOR ALBERT</w:t>
            </w:r>
          </w:p>
          <w:p w:rsidR="00C275A3" w:rsidRDefault="00CA6B74" w:rsidP="00C275A3">
            <w:pPr>
              <w:pStyle w:val="Hallgatokepzes"/>
            </w:pPr>
            <w:r w:rsidRPr="001067CD">
              <w:rPr>
                <w:i/>
              </w:rPr>
              <w:t>albert.csongor2016@gmail.com</w:t>
            </w:r>
            <w:r w:rsidRPr="001067CD">
              <w:rPr>
                <w:i/>
              </w:rPr>
              <w:br/>
            </w:r>
            <w:r w:rsidR="00A96AEC">
              <w:t>State Aviation</w:t>
            </w:r>
            <w:r w:rsidR="00A96AEC">
              <w:br/>
            </w:r>
            <w:r w:rsidR="00E77B23">
              <w:t>BSc, 7.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BÉKÉSI, Bertold (PhD) Lt. Col.</w:t>
            </w:r>
          </w:p>
          <w:p w:rsidR="00DB4822" w:rsidRDefault="00DB4822" w:rsidP="00BA6BAF">
            <w:pPr>
              <w:pStyle w:val="Konzulensektitulus"/>
            </w:pPr>
            <w:r w:rsidRPr="00DB4822">
              <w:t>associate professor, NKE HHK</w:t>
            </w:r>
          </w:p>
        </w:tc>
      </w:tr>
      <w:tr w:rsidR="00DB4822" w:rsidTr="00DB4822">
        <w:tc>
          <w:tcPr>
            <w:tcW w:w="9854" w:type="dxa"/>
          </w:tcPr>
          <w:p w:rsidR="00DB4822" w:rsidRPr="00DB4822" w:rsidRDefault="00DB4822" w:rsidP="00BA6BAF">
            <w:pPr>
              <w:pStyle w:val="Konzulenseknev"/>
            </w:pPr>
            <w:r w:rsidRPr="00DB4822">
              <w:t>Dr. MAJOR, Gábor (PhD) Lt. Col.</w:t>
            </w:r>
          </w:p>
          <w:p w:rsidR="00DB4822" w:rsidRDefault="00DB4822" w:rsidP="00BA6BAF">
            <w:pPr>
              <w:pStyle w:val="Konzulensektitulus"/>
            </w:pPr>
            <w:r w:rsidRPr="00DB4822">
              <w:t>senior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Artificial Intelligence on the Development and Applicability of Drones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machine learning; deep learning; unmanned aerial vehicles</w:t>
      </w:r>
      <w:r>
        <w:t xml:space="preserve"/>
      </w:r>
    </w:p>
    <w:p>
      <w:pPr>
        <w:widowControl w:val="on"/>
        <w:pBdr/>
        <w:spacing w:before="240" w:after="240" w:line="240" w:lineRule="auto"/>
        <w:ind w:left="0" w:right="0"/>
        <w:jc w:val="left"/>
      </w:pPr>
      <w:r>
        <w:rPr>
          <w:color w:val="000000"/>
          <w:sz w:val="24"/>
          <w:szCs w:val="24"/>
        </w:rPr>
        <w:t xml:space="preserve">My thesis analyses the impact of the integration of artificial intelligence (AI), machine learning (ML) and deep learning (DL) on the development of drone technology, highlighting autonomous operation and the potential for complex task execution. The application of artificial intelligence has led to significant advances in drone capabilities, enabling autonomous navigation, real-time object recognition and predictive maintenance, opening new areas of use for industrial and civil applications.</w:t>
      </w:r>
      <w:r>
        <w:rPr>
          <w:color w:val="000000"/>
          <w:sz w:val="24"/>
          <w:szCs w:val="24"/>
        </w:rPr>
        <w:br/>
        <w:t xml:space="preserve">My thesis details how the integration of AI technologies has transformed the drone ecosystem, making unmanned aerial vehicles (UAVs) more intelligent and adaptable. The capabilities of drones equipped with AI, ML and DL algorithms include autonomous decision-making, the application of swarm intelligence and edge network computation, which increase drone efficiency and reduce the need for human intervention.</w:t>
      </w:r>
      <w:r>
        <w:rPr>
          <w:color w:val="000000"/>
          <w:sz w:val="24"/>
          <w:szCs w:val="24"/>
        </w:rPr>
        <w:br/>
        <w:t xml:space="preserve">My research demonstrates the various industrial applications of drones, including precision agriculture, military surveillance, disaster response, and logistics and transportation services. By AI-based technologies, drones are capable of real-time situational awareness, autonomous route planning, and rapid adaptation to changing environmental conditions. These capabilities significantly improve the operational performance of drones, enabling them to perform complex and dangerous tasks without human presence.</w:t>
      </w:r>
      <w:r>
        <w:rPr>
          <w:color w:val="000000"/>
          <w:sz w:val="24"/>
          <w:szCs w:val="24"/>
        </w:rPr>
        <w:br/>
        <w:t xml:space="preserve">My thesis also addresses the challenges of power supply, presenting new development directions such as graphene-based batteries and wireless charging solutions that can contribute to longer flight times and continuous operation of drones. The proliferation of AI-controlled drones, however, raises new data security, ethical and regulatory issues, particularly in relation to military applications and autonomous decision-making.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21910">
    <w:multiLevelType w:val="hybridMultilevel"/>
    <w:lvl w:ilvl="0" w:tplc="12665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21910">
    <w:abstractNumId w:val="12621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61485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