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LIZA MARIA LIEB</w:t>
            </w:r>
          </w:p>
          <w:p w:rsidR="00C275A3" w:rsidRDefault="00CA6B74" w:rsidP="00C275A3">
            <w:pPr>
              <w:pStyle w:val="Hallgatokepzes"/>
            </w:pPr>
            <w:r w:rsidRPr="001067CD">
              <w:rPr>
                <w:i/>
              </w:rPr>
              <w:t>lieblizimaria@gmail.com</w:t>
            </w:r>
            <w:r w:rsidRPr="001067CD">
              <w:rPr>
                <w:i/>
              </w:rPr>
              <w:br/>
            </w:r>
            <w:r w:rsidR="00A96AEC">
              <w:t>International Security and Defence Policy</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Major PhD Janos Csengeri </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US aircraft carriers in the Pacific theatre of operations in the Second World War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Aircraft-carriers; Landing operations; Force projection; Air superiority; Mobility</w:t>
      </w:r>
      <w:r>
        <w:t xml:space="preserve"/>
      </w:r>
    </w:p>
    <w:p>
      <w:pPr>
        <w:widowControl w:val="on"/>
        <w:pBdr/>
        <w:spacing w:before="240" w:after="240" w:line="240" w:lineRule="auto"/>
        <w:ind w:left="0" w:right="0"/>
        <w:jc w:val="left"/>
      </w:pPr>
      <w:r>
        <w:rPr>
          <w:color w:val="000000"/>
          <w:sz w:val="24"/>
          <w:szCs w:val="24"/>
        </w:rPr>
        <w:t xml:space="preserve">My thesis is about the role of US aircraft carriers in the Pacific theatre of operations in World War II. At the beginning of the thesis, I clarified why it is important and worthwhile to conduct research on aircraft carriers. Then I provided historical background and basic concepts about aircraft carriers. Following the basic concepts, I described the importance of seabases, force projection and in this context, I wrote about Alexander de Seversky's theory of seabases as a framework for the thesis. In my thesis, I illustrated the importance of these assets and the nature of their role through the most important and prominent battles and engagements in the Pacific theatre of operations between 1941 and 1945. My hypothesis is that the United States could not have won the war against the Japanese without its aircraft carriers. Methodologically, I have drawn from literature in three different languages (Hungarian, English, German) and have also incorporated my experiences from a visit to the USS Lexington museum aircraft carrier in the summer of 2022. I consider my research very important because it was during the Second World War that aircraft carriers began to be deployed in such a scale and form, and these assets are still very much at the heart of conflicts today., Aircraft became a new military branch during the Second World War, and although aircraft carriers are part of the navy, the air force plays a significant role in their use. Aircraft carriers were a joint effort of several forces and required a huge logistical support to operate. Despite the importance of the topic, the available Hungarian literature is scarce, so most of my sources are in English.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54874">
    <w:multiLevelType w:val="hybridMultilevel"/>
    <w:lvl w:ilvl="0" w:tplc="85368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54874">
    <w:abstractNumId w:val="69054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714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