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OZSVÁTH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ifj.ozsvath.sandor@gmail.com</w:t>
            </w:r>
            <w:r w:rsidRPr="001067CD">
              <w:rPr>
                <w:i/>
              </w:rPr>
              <w:br/>
            </w:r>
            <w:r w:rsidR="00A96AEC">
              <w:t>Katonai nemzetbiztonsági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Sándor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dróntechnológiák által jelentett veszélyforrások technológiai és nemzetbiztonsági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Terror támadás, modern dróntechnológia, nemzetbiztonsági kockázatok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első két évtizedében végbemenő informatikai forradalom nem csak a számítógépes eszközök terén változtatta meg világunkat. Életünket bonyolult, komplex rendszerek veszik körbe, amelyek számos előnyük mellett egyre sebezhetővé teszik társadalmainkat.</w:t>
      </w:r>
      <w:r>
        <w:rPr>
          <w:color w:val="000000"/>
          <w:sz w:val="24"/>
          <w:szCs w:val="24"/>
        </w:rPr>
        <w:br/>
        <w:t xml:space="preserve">A modern dróntechnológia a hagyományos repülőgépekkel, helikopterekkel végzett feladatokat olcsóvá és egyszerűvé tette. Rendkívül gyors, már-már exponenciális jellegű fejlődése nem csak a gazdaságra van hatással. Terrorszervezetek és szervezett bűnelkövetői körök is intenzíven alkalmazzák.</w:t>
      </w:r>
      <w:r>
        <w:rPr>
          <w:color w:val="000000"/>
          <w:sz w:val="24"/>
          <w:szCs w:val="24"/>
        </w:rPr>
        <w:br/>
        <w:t xml:space="preserve">Ezek az újfajta, dróntechnológiához köthető veszélyek nem csak háborús tevékenységhez köthetők. Megjelennek a tömegrendezvények, kritikus infrastruktúrák nagy komplexitású ipari és közlekedési rendszerek biztonsági kihívásaként is. Ennek az új típusú veszélyforrásnak köszönhetően a titkosszolgálatok specifikus és preventív jellegű együttműködésére van szükség. Ennek az együttműködésnek le kell fednie a kettős felhasználású rendszerek kereskedelmét, felhasználását, valamint a dróntechnológiához köthető oktatási tevékenységet.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90553">
    <w:multiLevelType w:val="hybridMultilevel"/>
    <w:lvl w:ilvl="0" w:tplc="60441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90553">
    <w:abstractNumId w:val="32890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138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