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OZSVATH</w:t>
            </w:r>
          </w:p>
          <w:p w:rsidR="00C275A3" w:rsidRDefault="00CA6B74" w:rsidP="00C275A3">
            <w:pPr>
              <w:pStyle w:val="Hallgatokepzes"/>
            </w:pPr>
            <w:r w:rsidRPr="001067CD">
              <w:rPr>
                <w:i/>
              </w:rPr>
              <w:t>ifj.ozsvath.sandor@gmail.com</w:t>
            </w:r>
            <w:r w:rsidRPr="001067CD">
              <w:rPr>
                <w:i/>
              </w:rPr>
              <w:br/>
            </w:r>
            <w:r w:rsidR="00A96AEC">
              <w:t>National security</w:t>
            </w:r>
            <w:r w:rsidR="00A96AEC">
              <w:br/>
            </w:r>
            <w:r w:rsidR="00E77B23">
              <w:t>MSc, 1.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COL Dr. Sandor Magyar</w:t>
            </w:r>
          </w:p>
          <w:p w:rsidR="00DB4822" w:rsidRDefault="00DB4822" w:rsidP="00BA6BAF">
            <w:pPr>
              <w:pStyle w:val="Konzulensektitulus"/>
            </w:pPr>
            <w:r w:rsidRPr="00DB4822">
              <w:t>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TECHNOLOGICAL AND NATIONAL SECURITY ISSUES OF THE THREAT SOURCES REPRESENTED BY MODERN DRONE TECHNOLOGIES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Terrorist attack, modern drone technology, national security risks</w:t>
      </w:r>
      <w:r>
        <w:t xml:space="preserve"/>
      </w:r>
    </w:p>
    <w:p>
      <w:pPr>
        <w:widowControl w:val="on"/>
        <w:pBdr/>
        <w:spacing w:before="240" w:after="240" w:line="240" w:lineRule="auto"/>
        <w:ind w:left="0" w:right="0"/>
        <w:jc w:val="left"/>
      </w:pPr>
      <w:r>
        <w:rPr>
          <w:color w:val="000000"/>
          <w:sz w:val="24"/>
          <w:szCs w:val="24"/>
        </w:rPr>
        <w:t xml:space="preserve">The IT revolution of the first two decades of the 21st century has not only changed our world in terms of computing devices. Our lives are surrounded by complex, intricate systems that, among their numerous benefits, make our societies increasingly vulnerable.</w:t>
      </w:r>
      <w:r>
        <w:rPr>
          <w:color w:val="000000"/>
          <w:sz w:val="24"/>
          <w:szCs w:val="24"/>
        </w:rPr>
        <w:br/>
        <w:t xml:space="preserve">Modern drone technology has made the tasks performed by conventional aircraft and helicopters cheap and easy. Its extremely fast-paced, almost exponential development is not only affecting the economy. It is also being used intensively by terrorist organisations and organised crime.</w:t>
      </w:r>
      <w:r>
        <w:rPr>
          <w:color w:val="000000"/>
          <w:sz w:val="24"/>
          <w:szCs w:val="24"/>
        </w:rPr>
        <w:br/>
        <w:t xml:space="preserve">These new dangers associated with drone technology are not only related to warfare. They are also emerging as a security challenge for mass events, critical infrastructures and highly complex industrial and transport systems. This new type of threat requires specific and preventive cooperation between intelligence services. This cooperation must cover the trade and use of dual-use systems and educational activities related to drone technology.</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36602">
    <w:multiLevelType w:val="hybridMultilevel"/>
    <w:lvl w:ilvl="0" w:tplc="34465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36602">
    <w:abstractNumId w:val="526366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414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