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ANNA 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nagyannaberta@gmail.com</w:t>
            </w:r>
            <w:r w:rsidRPr="001067CD">
              <w:rPr>
                <w:i/>
              </w:rPr>
              <w:br/>
            </w:r>
            <w:r w:rsidR="00A96AEC">
              <w:t>magyar nyelv és irodalom szakos tanár; történelemtanár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Fazakas Gergely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Szenci Molnár-féle zsoltárok szövegeinek és dallamainak parafrázisai az 1787–1840 között keletkezett sárospataki melodiáriumokban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kollégiumi kórusirodalom; Maróthi-hagyomány; Szenci Molnár Albert; zsoltárparafrázisok; temetési énekek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1787–1840 között keletkezett sárospataki kéziratos melodiáriumok zsoltáros anyagait vizsgálja irodalomtörténeti, zenetörténeti és zeneelméleti szempontból. Ezt az interdiszciplináris elemzést az énekversek sajátos helyzete igényli, mivel a szöveg és dallam nem elválasztható egymástól. A korpusz vizsgálata nemcsak a szélesebb látószögű megközelítés miatt jelentős, hanem azért is, mivel a XVIII–XIX. századi zsoltárújramondó hagyományról viszonylag kevés szakirodalmi munka született.</w:t>
      </w:r>
      <w:r>
        <w:rPr>
          <w:color w:val="000000"/>
          <w:sz w:val="24"/>
          <w:szCs w:val="24"/>
        </w:rPr>
        <w:br/>
        <w:t xml:space="preserve">A pataki zsoltárparafrázisok vizsgálata során nyilvánvalóvá vált, hogy ezek az énekversek követik a kor temetési énekeinek mintáját, s rögzítik a leginkább szájhagyomány útján terjedt énekes hagyomány nyomait. Összesen 22 (kijelölt időkeretbe tartozó) melodiáriumot vizsgáltam meg.</w:t>
      </w:r>
      <w:r>
        <w:rPr>
          <w:color w:val="000000"/>
          <w:sz w:val="24"/>
          <w:szCs w:val="24"/>
        </w:rPr>
        <w:br/>
        <w:t xml:space="preserve">A dolgozatom fókuszpontja a XXII. és a CII. pataki zsoltárparafrázisok esettanulmányai. Az esettanulmányok részletesen elemzik a szövegeket és velük együtt a dallamokat/harmóniákat is a parafrázis kérdéskörén belül. Azért e szövegeket választottam, mivel ezek fordulnak elő legtöbbet a melodiáriumokban. Az esettanulmányok többek között kitérnek a hazai gyülekezeti éneklési gyakorlatra és a sárospataki kórus énekhagyományára. Dolgozatom másik feladata, hogy bemutassa, miként hagyományozódott a Maróthi György-féle többszólamú zsoltáréneklés a sárospataki énekkar körében, mivel a melodiáriumok keletkezése, s használata is Maróthi György nevéhez köthető.</w:t>
      </w:r>
      <w:r>
        <w:rPr>
          <w:color w:val="000000"/>
          <w:sz w:val="24"/>
          <w:szCs w:val="24"/>
        </w:rPr>
        <w:br/>
        <w:t xml:space="preserve">A dolgozatomhoz tartozó Mellékletben kronológiai sorrendben rögzítettem és mutattam be a 22 melodiáriumban megtalálható zsoltárok, zsoltárparafrázisok, s azok töredékesen fennmaradt változatainak rendszerét.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75529">
    <w:multiLevelType w:val="hybridMultilevel"/>
    <w:lvl w:ilvl="0" w:tplc="72735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75529">
    <w:abstractNumId w:val="51875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25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