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KUN</w:t>
            </w:r>
          </w:p>
          <w:p w:rsidR="00C275A3" w:rsidRDefault="00A96AEC" w:rsidP="00C275A3">
            <w:pPr>
              <w:pStyle w:val="Hallgatokepzes"/>
            </w:pPr>
            <w:r>
              <w:t>mechanical engineer</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Kornél Májlinger PhD</w:t>
            </w:r>
          </w:p>
          <w:p w:rsidR="00DB4822" w:rsidRDefault="00DB4822" w:rsidP="00E11062">
            <w:pPr>
              <w:pStyle w:val="Konzulensek"/>
            </w:pPr>
            <w:r w:rsidRPr="00DB4822">
              <w:t>professor's assistant, BME GÉK</w:t>
            </w:r>
          </w:p>
        </w:tc>
      </w:tr>
      <w:tr w:rsidR="00DB4822" w:rsidTr="00DB4822">
        <w:tc>
          <w:tcPr>
            <w:tcW w:w="9854" w:type="dxa"/>
          </w:tcPr>
          <w:p w:rsidR="00DB4822" w:rsidRPr="00DB4822" w:rsidRDefault="00DB4822" w:rsidP="004D7940">
            <w:pPr>
              <w:pStyle w:val="Konzulensek"/>
            </w:pPr>
            <w:r w:rsidRPr="00DB4822">
              <w:t>Imre Orbulov PhD</w:t>
            </w:r>
          </w:p>
          <w:p w:rsidR="00DB4822" w:rsidRDefault="00DB4822" w:rsidP="00E11062">
            <w:pPr>
              <w:pStyle w:val="Konzulensek"/>
            </w:pPr>
            <w:r w:rsidRPr="00DB4822">
              <w:t>assistant professor,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metal matrix syntactic foam's microstructure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During my former job, I produced aluminum matrix syntactic foams. The matrix materials were Al99,5, AlSi12, AlMgSi1 and AlCu5. The produced aluminum-, alloyed aluminum matrix syntactic foams were investigated by upsetting test. The main mechanical properties were specified by the test results. The specified properties were the compressive strenght, the structural stiffness, the fracture strain and the absorbed energy. During the evaluation of test results, I took into consideration for example the heat treatment parameters, and the height-diameter rates.</w:t>
      </w:r>
    </w:p>
    <w:p>
      <w:pPr>
        <w:pBdr/>
        <w:spacing w:before="240" w:after="240" w:line="240" w:lineRule="auto"/>
        <w:ind w:left="0" w:right="0"/>
        <w:jc w:val="left"/>
      </w:pPr>
      <w:r>
        <w:rPr>
          <w:color w:val="000000"/>
          <w:sz w:val="24"/>
          <w:szCs w:val="24"/>
        </w:rPr>
        <w:t xml:space="preserve">During the mechanical investigation, there was some phenomenon, that wasn’t explained, so my attetion turned to these syntactic foam’s microstructure investigation. I observed the syntactic foams by light microscope, and scanning electron microscope (SEM). I investigated the matrix materials chemical element dispersion and the transitional layers by line-, map energy-dispersive X-ray spectroscopy. The trace of chemical reactions during the producing were investigated by X-ray diffraction test.</w:t>
      </w:r>
    </w:p>
    <w:p>
      <w:pPr>
        <w:pBdr/>
        <w:spacing w:before="240" w:after="240" w:line="240" w:lineRule="auto"/>
        <w:ind w:left="0" w:right="0"/>
        <w:jc w:val="left"/>
      </w:pPr>
      <w:r>
        <w:rPr>
          <w:color w:val="000000"/>
          <w:sz w:val="24"/>
          <w:szCs w:val="24"/>
        </w:rPr>
        <w:t xml:space="preserve">First step, before the microstrucure investigation was the grinding and the polishing. I developed a preparation method for the metal matrix syntactic foam. After the polishing, the investigation of light microscope showed good infiltration, but the transitional layers investigation was impossible. For the higher magnification, I had to use scanning electron microscope. In addition I made line EDS investigations along lines, which were perpendicular to the transitional layers. These investigations showed well defined transitional layers. The layer’s tickness refered to chemical reactions between the syntactic foam’s parts. The EDS maps showed uniform distribution of the elements in the matrix materials. The XRD investigation confirmed the line EDS results, that there were chemical reactions between the matrix materials and the hollow ceramic sphere's material during the producing.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992035">
    <w:multiLevelType w:val="hybridMultilevel"/>
    <w:lvl w:ilvl="0" w:tplc="575209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992035">
    <w:abstractNumId w:val="329920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5583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