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DROS BARNABÁS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barnabasdros@gmail.com</w:t>
            </w:r>
            <w:r w:rsidRPr="001067CD">
              <w:rPr>
                <w:i/>
              </w:rPr>
              <w:br/>
            </w:r>
            <w:r w:rsidR="00A96AEC">
              <w:t>Kelet-Ázsia tanulmányok</w:t>
            </w:r>
            <w:r w:rsidR="00A96AEC">
              <w:br/>
            </w:r>
            <w:r w:rsidR="00E77B23">
              <w:t>MA,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Bölcsészet-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Salát Gergely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PPKE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Kínai Népköztársaság környezeti biztonsága napjainkban, különös tekintettel a Kínai Nagy Zöldfalra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Kína; környezeti biztonság; klímaváltozás; elsivatagosodás;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Kína környezeti biztonsági kihívásaival foglalkozik, különös tekintettel a Kínai Nagy Zöldfal projektjére. Az első fejezetben részletesen bemutatásra kerül Kína földrajzi helyzete, gazdasági állapota és energetikai helyzete. Az ország területi sajátosságai, az iparosítás által okozott erdőirtások, valamint ezeknek a környezetre gyakorolt hatása is tárgyalásra kerül. Kína hatalmas területe és változatos földrajzi adottságai jelentős kihívásokat jelentenek a környezeti biztonság szempontjából.</w:t>
      </w:r>
      <w:r>
        <w:rPr>
          <w:color w:val="000000"/>
          <w:sz w:val="24"/>
          <w:szCs w:val="24"/>
        </w:rPr>
        <w:br/>
        <w:t xml:space="preserve">A második fejezet a környezeti biztonsági kihívásokat tárgyalja. Ezek közé tartozik a katonai létesítmények veszélyeztetettsége a klímaváltozás miatt, a belső stabilitás fenntartásának nehézségei, valamint az Indo-csendes-óceáni térség regionális problémái. A kínai társadalomra és politikai stabilitásra is jelentős hatással vannak ezek a kihívások. Az áradások, hőhullámok és egyéb klímaváltozással kapcsolatos események mind-mind hozzájárulnak a környezeti biztonsági problémák súlyosbodásához, amelyeket az ország vezetésének kezelnie kell.</w:t>
      </w:r>
      <w:r>
        <w:rPr>
          <w:color w:val="000000"/>
          <w:sz w:val="24"/>
          <w:szCs w:val="24"/>
        </w:rPr>
        <w:br/>
        <w:t xml:space="preserve">A harmadik fejezet Kína klímapolitikáját ismerteti. Bemutatja a klímaváltozásra adott válaszokat, a zöld fejlődés elősegítésére irányuló stratégiákat, valamint a nemzetközi együttműködés fontosságát a klímaváltozás elleni küzdelemben. Kína ambiciózus célokat tűzött ki a széndioxid-kibocsátás csökkentése érdekében, és jelentős erőfeszítéseket tesz a megújuló energiaforrások arányának növelésére.</w:t>
      </w:r>
      <w:r>
        <w:rPr>
          <w:color w:val="000000"/>
          <w:sz w:val="24"/>
          <w:szCs w:val="24"/>
        </w:rPr>
        <w:br/>
        <w:t xml:space="preserve">A negyedik fejezet részletesen tárgyalja a Kínai Nagy Zöldfal projektet. Ez a program a sivatagosodás megállítására és a környezet helyreállítására irányul, különös tekintettel a Góbi sivatag terjeszkedésének megállítására. A projekt keretében nagyszabású erdősítési munkálatokat végeznek, amelyek célja az erdőborított területek növelése és a természeti egyensúly helyreállítása.</w:t>
      </w:r>
      <w:r>
        <w:rPr>
          <w:color w:val="000000"/>
          <w:sz w:val="24"/>
          <w:szCs w:val="24"/>
        </w:rPr>
        <w:br/>
        <w:t xml:space="preserve">A kutatás során a korábban magammal hozott multidiszciplináris megközelítést igyekeztem alkalmazni, amelyre szükség is volt a kutatás sajátossága miatt, hiszen a téma megkívánja a széleskörű tájékozottságot. A magyar és angol nyelvű, továbbá észak-atlanti eredetű források mellett, igyekeztem a kínai féltől származó forrásokat is használni, melyek közül volt, ami kínai nyelvű volt. A téma rendkívül aktuális és egy olyan szeletét vizsgálja Kínának, amely Magyarországon talán kevésbé szerepel a közbeszédben, így annak alaposabb ismertetésével egy másik aspektusát lehet megismerni a Kínát érintő biztonságpolitikai problémáknak.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5260455">
    <w:multiLevelType w:val="hybridMultilevel"/>
    <w:lvl w:ilvl="0" w:tplc="7071191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5260455">
    <w:abstractNumId w:val="8526045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2809664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