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HARTA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zsofiharta@gmail.com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STRANIGG MÁRK BENDEGÚZ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straniggbeni@gmail.com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Bölcsészet- és Társadalomtudományi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szekely.kata.15f@gmail.com</w:t>
            </w:r>
            <w:r w:rsidRPr="001067CD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Matuszka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Mentalizáció és érzelemszabályozás fejlesztése gimnazisták körében -Az ÉRTEM Projekt hatásvizsgálata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iskolai mentális egészségfejlesztés; mentalizáció; érzelemszabályozás; pszichoedukáció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mentalizáció, érzelemszabályozás fejlesztése, valamint az énkép tisztaságának növelése kiemelt fontosságot képvisel a serdülő korosztályban, a későbbi mentális egészség és pszichológiai jóllét szempontjából. Jelen kutatás egy 11 alkalmas mentális egészségfejlesztő foglalkozás (ÉRTEM Projekt) hatásvizsgálatát foglalja magába. A program a serdülők számára fejlődéslélektani szempontból releváns témák mentén, a mentalizáció, érzelemszabályozás fejlesztését és az énkép egyértelműségének növelését tűzte ki céljául.</w:t>
      </w:r>
      <w:r>
        <w:rPr>
          <w:color w:val="000000"/>
          <w:sz w:val="24"/>
          <w:szCs w:val="24"/>
        </w:rPr>
        <w:br/>
        <w:t xml:space="preserve">Cél: A kutatás célja az ÉRTEM Projekt hatásosságának vizsgálata volt a mentalizáció, az érzelemszabályozás, az önértékelés és az énkép egyértelműség fejlődése szempontjából, valamint azon szubjektív elemeinek vizsgálata, amelyek a diákok szerint pozitív, vagy negatív irányba hatottak a program hatásosságára.</w:t>
      </w:r>
      <w:r>
        <w:rPr>
          <w:color w:val="000000"/>
          <w:sz w:val="24"/>
          <w:szCs w:val="24"/>
        </w:rPr>
        <w:br/>
        <w:t xml:space="preserve">Módszerek: A vizsgálati csoport (36 fő) és kontroll csoport (47 fő) tagjai egy pest megyei gimnázium 9-11.-es osztályaiból kerültek ki, ahol a vizsgálati csoport részesült a 11 alkalmas foglalkozássorozatban. A program megkezdése előtt és után (2024. február-június) egy tesztbattériát vettünk fel, majd a program végeztével fókuszcsoportos interjút alkalmaztunk a vizsgálati csoport osztályaiból 10-10 emberrel.</w:t>
      </w:r>
      <w:r>
        <w:rPr>
          <w:color w:val="000000"/>
          <w:sz w:val="24"/>
          <w:szCs w:val="24"/>
        </w:rPr>
        <w:br/>
        <w:t xml:space="preserve">Eredmények: A kevert mintás ANOVA és összefüggő mintás t-próbák alapján csak a vizsgálati csoportban találtunk szignifikáns változást (p&lt;0.001-p=0.034), a mentalizáció konstruktumai közül a reflektivitás és kapcsolati összhehangolódás, a kognitív-érzelemszabályozás szempontjából tervezés, rumináció és önvád növekedésében. A rumináció növekedése a reflektivitás növekedésével, az önvád a rumináció növekedésével korrelált. A diákok az önmagukban való elmélyülés mértékében, a másokkal kapcsolatos kommunikációjuk minőségében, és a viselkedés ok-okozati összefüggéseinek megértésében tapasztaltak változást. Megnevezték továbbá a program pozitív (pl.: élményalapú technikák) és hátráltató elemeit (pl.: nehezen érthető célok, túl sok téma).</w:t>
      </w:r>
      <w:r>
        <w:rPr>
          <w:color w:val="000000"/>
          <w:sz w:val="24"/>
          <w:szCs w:val="24"/>
        </w:rPr>
        <w:br/>
        <w:t xml:space="preserve">Következtetések: A program hatására változás indult meg a saját és mások élményvilágának komplexebb értelmezésében, ám feltételezhetően a változás következtében megnövekedő distressz adaptív szabályozásához a program nem mutatkozott elég effektívnek, ami éretlenebb érzelemszabályozás megjelenéséhez vezethetett. A diákok visszajelzése a hatásossággal kapcsolatban validálhatják a kvantitatív eredményeket, továbbá fontos támpontot nyújthatnak a program revíziójának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88458">
    <w:multiLevelType w:val="hybridMultilevel"/>
    <w:lvl w:ilvl="0" w:tplc="81175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88458">
    <w:abstractNumId w:val="968884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166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