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BENCSIK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bencsikrita93@gmail.com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Keszei András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Epizodikus jövőgondolkodás és identitás egy memoárban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memoár jövőgondolkodás identitás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elemzésben azt a kérdést vizsgáltam, hogy az önéletrajzi emlékezetben a működő én hogyan találkozik a társadalmi keretekkel, és a találkozásból eredő társadalmi tapasztalatok milyen jövőemlékeket eredményeznek, továbbá hogyan módosulnak a visszatekintés perspektívájából. A dolgozatban Török Pál (1922–2018) visszaemlékezését vizsgáltam. A volt ludovikás katonatiszt harcolt a II. világháborúban, majd szovjet hadifogságba esett, 1947-es hazatérése után pedig B-lista eljárás eredményeképpen lefokozták és pályamódosításra kényszerült. Az emlékezetszociológia Maurice Halbwachs-féle megközelítésében az egyént mindig meghatározzák a társadalmi keretek, egyént körülvevő keretek azonban változnak a különböző életszakaszokban, történeti korszakokban.</w:t>
      </w:r>
      <w:r>
        <w:rPr>
          <w:color w:val="000000"/>
          <w:sz w:val="24"/>
          <w:szCs w:val="24"/>
        </w:rPr>
        <w:br/>
        <w:t xml:space="preserve">A narratív biográfiai elemzés során arra a következtetésre jutottam, hogy az epizodikus jövőgondolkodásban megjelenített énképek az egykori életszakaszokban kirajzolódó identitással koherensek. A jövőgondolatokat a különböző életszakaszokban a múlttal a családi emlékezet, a vallási közösség és a foglalkozási csoportok kapcsolták össze, azok folytonosságaként értelmezhető az identitásban. Az 1945-től megváltozó társadalmi-politikai keretek (Rákosi-korszak, Kádár-korszak) az addigi jövőképekben is változást eredményeztek, átmenetileg identitásválságot okoztak Török Pálnál, amelyen a korábbi szocializáció során kialakult énképek segítették tovább, és mutattak egyfajta módosult jövő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74354">
    <w:multiLevelType w:val="hybridMultilevel"/>
    <w:lvl w:ilvl="0" w:tplc="12379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74354">
    <w:abstractNumId w:val="848743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633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