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SULYOK NOÉMI</w:t>
            </w:r>
          </w:p>
          <w:p w:rsidR="00C275A3" w:rsidRDefault="00A96AEC" w:rsidP="00C275A3">
            <w:pPr>
              <w:pStyle w:val="Hallgatokepzes"/>
            </w:pPr>
            <w:r>
              <w:t>védőnő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DÓRA</w:t>
            </w:r>
          </w:p>
          <w:p w:rsidR="00DB4822" w:rsidRDefault="00C275A3" w:rsidP="004D7940">
            <w:pPr>
              <w:pStyle w:val="Hallgatokepzes"/>
            </w:pPr>
            <w:r>
              <w:t>védőnő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Feith Helga Judit</w:t>
            </w:r>
          </w:p>
          <w:p w:rsidR="00DB4822" w:rsidRDefault="00DB4822" w:rsidP="00E11062">
            <w:pPr>
              <w:pStyle w:val="Konzulensek"/>
            </w:pPr>
            <w:r w:rsidRPr="00DB4822">
              <w:t>PhD, f.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Soósné dr. Kiss Zsuzsanna</w:t>
            </w:r>
          </w:p>
          <w:p w:rsidR="00DB4822" w:rsidRDefault="00DB4822" w:rsidP="00E11062">
            <w:pPr>
              <w:pStyle w:val="Konzulensek"/>
            </w:pPr>
            <w:r w:rsidRPr="00DB4822">
              <w:t>PhD, f.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Védőnő hallgatók autizmussal kapcsolatos tanulmányainak és gondozási terveinek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Varga Dóra SE-ETK, Sulyok Noémi SE-ETK</w:t>
      </w:r>
      <w:r>
        <w:rPr>
          <w:color w:val="000000"/>
          <w:sz w:val="24"/>
          <w:szCs w:val="24"/>
        </w:rPr>
        <w:br/>
        <w:t xml:space="preserve">SE-ETK Társadalomtudományi Tanszék</w:t>
      </w:r>
      <w:r>
        <w:rPr>
          <w:color w:val="000000"/>
          <w:sz w:val="24"/>
          <w:szCs w:val="24"/>
        </w:rPr>
        <w:br/>
        <w:t xml:space="preserve">SE-ETK Egészségtudományi Klinikai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Védőnő hallgatók autizmussal kapcsolatos tanulmányainak és gondozási terveinek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évtizedekben folyamatosan emelkedik az autizmussal diagnosztizált gyermekek száma. A legfrissebb adatok alapján megközelítőleg 88 gyermekből 1 küzd az autizmus tüneteivel. Védőnőként szakmai feladatunk kiszűrni az autizmusra utaló korai gyanújeleket, majd a diagnózis felállítását követően, az érintett család támogatása, speciális szükségleteik szerinti gondozása. Kutatásunk célja az volt, hogy megvizsgáljuk a magyar védőnő hallgatók autizmussal kapcsolatos főiskolai tanulmányait és felmérjük, hogy elsajátított ismereteik alapján milyen szempontok szerint végeznék gondozási munkájukat.</w:t>
      </w:r>
      <w:r>
        <w:rPr>
          <w:color w:val="000000"/>
          <w:sz w:val="24"/>
          <w:szCs w:val="24"/>
        </w:rPr>
        <w:br/>
        <w:t xml:space="preserve">Módszerek: Kvantitatív, kérdőíves magyarországi vizsgálatunkban egészségügyi főiskolai képzésben résztevő, nappali tagozaton tanuló védőnőhallgatók vettek részt, értékelhető választ 131 fő adott (összesített válaszadási arány: 74,8%).</w:t>
      </w:r>
      <w:r>
        <w:rPr>
          <w:color w:val="000000"/>
          <w:sz w:val="24"/>
          <w:szCs w:val="24"/>
        </w:rPr>
        <w:br/>
        <w:t xml:space="preserve">Eredmények: Az eredményeket összegezve a védőnőhallgatók 63,8 %-a kapott már valamilyen információt az autizmusról tanulmányai során (a tantárgyak összehasonlító értékelésekor az egyes karok között a p= 0,005 és p&gt;0,001 közötti értékeket vett fel) ugyanakkor csak 8,0%-uk tartotta részletesnek ezt az ismeretanyagot. A Semmelweis Egyetemen tanulók 24,2%-a, a szegedi védőnőhallgatók 16,2 %-a, a miskolciak közül senki sem sorolta – egyébként helytelenül - az autizmust a fejlődési rendellenességek körébe (p=0,003). A hallgatók többsége a gyanújelek korai észlelését tartotta a legfontosabbnak a védőnő gondozási munkájában. A válaszadók csupán 20,0 %-a gondolja úgy, hogy jelenlegi tudása alapján megfelelő kapcsolatot tudna teremteni egy autista gyermekkel, míg 54,9 %-uk nem tartja ezt biztosnak. A hallgatók úgy gondolják, hogy a főiskolai képzésük során több információt kellene kapniuk az autizmusról.</w:t>
      </w:r>
      <w:r>
        <w:rPr>
          <w:color w:val="000000"/>
          <w:sz w:val="24"/>
          <w:szCs w:val="24"/>
        </w:rPr>
        <w:br/>
        <w:t xml:space="preserve">Következtetések: Megállapíthatjuk, hogy a védőnőhallgatók nagyobb hányada nem rendelkezik megfelelő tudással az autizmusról, mely egyértelműen csökkentheti jövőbeli gondozási munkájuk minőségét. Emiatt elengedhetetlennek mutatkozik, hogy a (leendő) védőnők a BSc képzés során, illetve végzést követően, lehetőséget kapjanak ilyen irányú ismeretek elmélyítésére.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Feith Helga Judit Ph.D, Soósné Dr. Kiss Zsuzsanna Ph.D.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43980">
    <w:multiLevelType w:val="hybridMultilevel"/>
    <w:lvl w:ilvl="0" w:tplc="11830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43980">
    <w:abstractNumId w:val="22643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667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