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TOLNAI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gergotolnai001@gmail.com</w:t>
            </w:r>
            <w:r w:rsidRPr="001067CD">
              <w:rPr>
                <w:i/>
              </w:rPr>
              <w:br/>
            </w:r>
            <w:r w:rsidR="00A96AEC">
              <w:t>Mérnökinformatikus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Fleiner Rita Dominika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Gerse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demonstrátor,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Bringye Zsolt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Optimalizációs algoritmusok fejlesztése és összehasonlítása energiaközösségek energiafelügyeleti rendszeréhez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Helyi energia közösségek; akkumulátoros energiatároló rendszerek; költség minimalizálás; lineáris programozás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Helyi Energia Közösségek (Local Energy Communities, LEC) olyan lakosok, kisvállalkozások</w:t>
      </w:r>
      <w:r>
        <w:rPr>
          <w:color w:val="000000"/>
          <w:sz w:val="24"/>
          <w:szCs w:val="24"/>
        </w:rPr>
        <w:br/>
        <w:t xml:space="preserve">vagy helyi hatóságok csoportjai, akik helyben termelt villamos energiát alkalmaznak fogyasztásuk</w:t>
      </w:r>
      <w:r>
        <w:rPr>
          <w:color w:val="000000"/>
          <w:sz w:val="24"/>
          <w:szCs w:val="24"/>
        </w:rPr>
        <w:br/>
        <w:t xml:space="preserve">fedezésére, jellemz˝oen megújuló forrásokból, például napelemekből vagy szélturbinákból.</w:t>
      </w:r>
      <w:r>
        <w:rPr>
          <w:color w:val="000000"/>
          <w:sz w:val="24"/>
          <w:szCs w:val="24"/>
        </w:rPr>
        <w:br/>
        <w:t xml:space="preserve">Számos optimalizációs probléma definiálható hétköznapi m˝uködésük során, például az energia</w:t>
      </w:r>
      <w:r>
        <w:rPr>
          <w:color w:val="000000"/>
          <w:sz w:val="24"/>
          <w:szCs w:val="24"/>
        </w:rPr>
        <w:br/>
        <w:t xml:space="preserve">menedzsment, karbantartás, energialogisztika és befektetési döntések terén. A közösségek</w:t>
      </w:r>
      <w:r>
        <w:rPr>
          <w:color w:val="000000"/>
          <w:sz w:val="24"/>
          <w:szCs w:val="24"/>
        </w:rPr>
        <w:br/>
        <w:t xml:space="preserve">egyik elsődleges célja a villamosenergia-költségek minimalizálása. Ez a cél hatékony energiagazdálkodás révén érhető el, amely optimalizálja a helyi energiaforrások és az akkumulátoros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energiatároló rendszerek (Battery Energy Storage Systems, BESS) használatát. Az energiagazdálkodási</w:t>
      </w:r>
      <w:r>
        <w:rPr>
          <w:color w:val="000000"/>
          <w:sz w:val="24"/>
          <w:szCs w:val="24"/>
        </w:rPr>
        <w:br/>
        <w:t xml:space="preserve">rendszernek meg kell határoznia az akkumulátorhasználat és a külső áramvásárlás</w:t>
      </w:r>
      <w:r>
        <w:rPr>
          <w:color w:val="000000"/>
          <w:sz w:val="24"/>
          <w:szCs w:val="24"/>
        </w:rPr>
        <w:br/>
        <w:t xml:space="preserve">optimális ütemezését a fogyasztás, a megújuló energiatermelés és az ár-előrejelzések</w:t>
      </w:r>
      <w:r>
        <w:rPr>
          <w:color w:val="000000"/>
          <w:sz w:val="24"/>
          <w:szCs w:val="24"/>
        </w:rPr>
        <w:br/>
        <w:t xml:space="preserve">alapján, hogy minimalizálja az összesített energiaköltséget. Számos algoritmust javasoltak</w:t>
      </w:r>
      <w:r>
        <w:rPr>
          <w:color w:val="000000"/>
          <w:sz w:val="24"/>
          <w:szCs w:val="24"/>
        </w:rPr>
        <w:br/>
        <w:t xml:space="preserve">ezeknek a döntéshozatali folyamatoknak a támogatására.</w:t>
      </w:r>
      <w:r>
        <w:rPr>
          <w:color w:val="000000"/>
          <w:sz w:val="24"/>
          <w:szCs w:val="24"/>
        </w:rPr>
        <w:br/>
        <w:t xml:space="preserve">Ebben a szakdolgozatban három különböző, a szakirodalomban ismertetett algoritmust implementáltunk,</w:t>
      </w:r>
      <w:r>
        <w:rPr>
          <w:color w:val="000000"/>
          <w:sz w:val="24"/>
          <w:szCs w:val="24"/>
        </w:rPr>
        <w:br/>
        <w:t xml:space="preserve">amelyeket erre az optimalizálási problémára alkalmaztak. Az algoritmusok -alváltozataikkal együtt- kiértékelésre kerültek egy általunk létrehozott tesztkörnyezetben költésghatékonyságuk</w:t>
      </w:r>
      <w:r>
        <w:rPr>
          <w:color w:val="000000"/>
          <w:sz w:val="24"/>
          <w:szCs w:val="24"/>
        </w:rPr>
        <w:br/>
        <w:t xml:space="preserve">szempontjából. A tesztkörnyezethez használt forrásul publikusan elérhető</w:t>
      </w:r>
      <w:r>
        <w:rPr>
          <w:color w:val="000000"/>
          <w:sz w:val="24"/>
          <w:szCs w:val="24"/>
        </w:rPr>
        <w:br/>
        <w:t xml:space="preserve">napenergia-termelési adatsorok, fogyasztási profil és piaci áradatok szolgáltak. Az algoritmusok</w:t>
      </w:r>
      <w:r>
        <w:rPr>
          <w:color w:val="000000"/>
          <w:sz w:val="24"/>
          <w:szCs w:val="24"/>
        </w:rPr>
        <w:br/>
        <w:t xml:space="preserve">költség optimalizáció, számítási komplexitás és bemeneti adatigény alapján kerültek összehasonlításra.</w:t>
      </w:r>
      <w:r>
        <w:rPr>
          <w:color w:val="000000"/>
          <w:sz w:val="24"/>
          <w:szCs w:val="24"/>
        </w:rPr>
        <w:br/>
        <w:t xml:space="preserve">Teljesítményük összesítéséb˝ol kiindulva kiválasztásra kerültek a legmegfelelőbb</w:t>
      </w:r>
      <w:r>
        <w:rPr>
          <w:color w:val="000000"/>
          <w:sz w:val="24"/>
          <w:szCs w:val="24"/>
        </w:rPr>
        <w:br/>
        <w:t xml:space="preserve">megoldások, különböző használati esetekre.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49733">
    <w:multiLevelType w:val="hybridMultilevel"/>
    <w:lvl w:ilvl="0" w:tplc="53012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49733">
    <w:abstractNumId w:val="254497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963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