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BUI NGUYEN KIM HAI</w:t>
            </w:r>
          </w:p>
          <w:p w:rsidR="00C275A3" w:rsidRDefault="00CA6B74" w:rsidP="00C275A3">
            <w:pPr>
              <w:pStyle w:val="Hallgatokepzes"/>
            </w:pPr>
            <w:r w:rsidRPr="001067CD">
              <w:rPr>
                <w:i/>
              </w:rPr>
              <w:t>htlulem185@gmail.com</w:t>
            </w:r>
            <w:r w:rsidRPr="001067CD">
              <w:rPr>
                <w:i/>
              </w:rPr>
              <w:br/>
            </w:r>
            <w:r w:rsidR="00A96AEC">
              <w:t>programtervező informatikus</w:t>
            </w:r>
            <w:r w:rsidR="00A96AEC">
              <w:br/>
            </w:r>
            <w:r w:rsidR="00E77B23">
              <w:t>BSc,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NGUYEN DUY CHIEN</w:t>
            </w:r>
          </w:p>
          <w:p w:rsidR="00DB4822" w:rsidRDefault="00CA6B74" w:rsidP="004D7940">
            <w:pPr>
              <w:pStyle w:val="Hallgatokepzes"/>
            </w:pPr>
            <w:r w:rsidRPr="001067CD">
              <w:rPr>
                <w:i/>
              </w:rPr>
              <w:t>chiennguyen.11022004@gmail.com</w:t>
            </w:r>
            <w:bookmarkStart w:id="1" w:name="_GoBack"/>
            <w:bookmarkEnd w:id="1"/>
            <w:r w:rsidRPr="001067CD">
              <w:br/>
            </w:r>
            <w:r w:rsidR="00C275A3">
              <w:t>programtervező informatikus</w:t>
            </w:r>
            <w:r w:rsidR="00A96AEC">
              <w:br/>
              <w:t>BSc, 3.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Bognár Gergő</w:t>
            </w:r>
          </w:p>
          <w:p w:rsidR="00DB4822" w:rsidRDefault="00DB4822" w:rsidP="00BA6BAF">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Pénzügyi idősor előrejelzése Transformer enkóder és többjellemzős Time2Vec modellel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idősorelemzés; pénzügyi előrejelzés; neurális hálók; feature engineering</w:t>
      </w:r>
      <w:r>
        <w:t xml:space="preserve"/>
      </w:r>
    </w:p>
    <w:p>
      <w:pPr>
        <w:widowControl w:val="on"/>
        <w:pBdr/>
        <w:spacing w:before="240" w:after="240" w:line="240" w:lineRule="auto"/>
        <w:ind w:left="0" w:right="0"/>
        <w:jc w:val="left"/>
      </w:pPr>
      <w:r>
        <w:rPr>
          <w:color w:val="000000"/>
          <w:sz w:val="24"/>
          <w:szCs w:val="24"/>
        </w:rPr>
        <w:t xml:space="preserve">Financial prediction is a complex task, influenced by a multitude of factors that affect stock prices. Specifically, financial time series data present a significant challenge for prediction due to the complexity involved in modeling both short-term fluctuations and long-term temporal dependencies within the dataset. Transformers have remarkable success in many tasks in natural language processing and computer vision using attention mechanisms, which also triggered great interest in the time series community. The ability to capture long-range dependencies and interaction and the ability to learn and understand languages lead to the understanding of the financial market and recognize the historical pattern of prices. Although the application of Transformer models in stock prediction is well-established, existing research predominantly emphasizes the use of historical prices of individual features for singular predictions. This narrow focus constrains the model’s ability to capture and understand broader market trends. In particular, within sectors such as finance and technology, energy companies belonging to the same industry often exhibit correlated stock price movements.</w:t>
      </w:r>
    </w:p>
    <w:p>
      <w:pPr>
        <w:widowControl w:val="on"/>
        <w:pBdr/>
        <w:spacing w:before="240" w:after="240" w:line="240" w:lineRule="auto"/>
        <w:ind w:left="0" w:right="0"/>
        <w:jc w:val="left"/>
      </w:pPr>
      <w:r>
        <w:rPr>
          <w:color w:val="000000"/>
          <w:sz w:val="24"/>
          <w:szCs w:val="24"/>
        </w:rPr>
        <w:t xml:space="preserve">In this thesis, we developed a novel neural network architecture; we integrated Time2Vec with the Encoder of the Transformer model. Based on the study of different markets, we proposed a novel correlation feature selection method. Through a comprehensive fine-tuning process involving multiple hyperparameters, we conducted a comparative analysis of our results against several benchmark models. Based on this analysis, we identified key insights and proposed potential avenues for further enhancing the performance and applicability of our approach in future research. We conclude that our method outperforms other state-of-the-art encoding methods such as positional encoding, and we also conclude that selecting correlation features enhance the accuracy of predicting multiple stock prices.</w:t>
      </w:r>
    </w:p>
    <w:p>
      <w:pPr>
        <w:widowControl w:val="on"/>
        <w:pBdr/>
        <w:spacing w:before="240" w:after="240" w:line="240" w:lineRule="auto"/>
        <w:ind w:left="0" w:right="0"/>
        <w:jc w:val="left"/>
      </w:pPr>
      <w:r>
        <w:rPr>
          <w:color w:val="000000"/>
          <w:sz w:val="24"/>
          <w:szCs w:val="24"/>
        </w:rPr>
        <w:t xml:space="preserve">--- ACM Classification ---</w:t>
      </w:r>
      <w:r>
        <w:rPr>
          <w:color w:val="000000"/>
          <w:sz w:val="24"/>
          <w:szCs w:val="24"/>
        </w:rPr>
        <w:br/>
        <w:t xml:space="preserve">- Computing methodologies / Machine learning</w:t>
      </w:r>
      <w:r>
        <w:rPr>
          <w:color w:val="000000"/>
          <w:sz w:val="24"/>
          <w:szCs w:val="24"/>
        </w:rPr>
        <w:br/>
        <w:t xml:space="preserve">- Applied computing / Economics</w:t>
      </w:r>
      <w:r>
        <w:rPr>
          <w:color w:val="000000"/>
          <w:sz w:val="24"/>
          <w:szCs w:val="24"/>
        </w:rPr>
        <w:br/>
        <w:t xml:space="preserve">- Computing methodologies / Model development and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78845">
    <w:multiLevelType w:val="hybridMultilevel"/>
    <w:lvl w:ilvl="0" w:tplc="79182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78845">
    <w:abstractNumId w:val="17378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61845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