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OPAUSZKI DÁNIELNÉ</w:t>
            </w:r>
          </w:p>
          <w:p w:rsidR="00C275A3" w:rsidRDefault="00A96AEC" w:rsidP="00C275A3">
            <w:pPr>
              <w:pStyle w:val="Hallgatokepzes"/>
            </w:pPr>
            <w:r>
              <w:t>szülésznő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Gadó Klára</w:t>
            </w:r>
          </w:p>
          <w:p w:rsidR="00DB4822" w:rsidRDefault="00DB4822" w:rsidP="00E11062">
            <w:pPr>
              <w:pStyle w:val="Konzulensek"/>
            </w:pPr>
            <w:r w:rsidRPr="00DB4822">
              <w:t>Phd, f.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Soósné dr. Kiss Zsuzsanna</w:t>
            </w:r>
          </w:p>
          <w:p w:rsidR="00DB4822" w:rsidRDefault="00DB4822" w:rsidP="00E11062">
            <w:pPr>
              <w:pStyle w:val="Konzulensek"/>
            </w:pPr>
            <w:r w:rsidRPr="00DB4822">
              <w:t>PhD, f.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LMWH profilaxis és a tájékoztatás fontossága a thrombophiliás várandós nők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Ismert, hogy a várandósság fokozza a véralvadékonyágot, ezáltal pedig a trombózishajlamot. Ez az állapot azonban nemcsak a várandósság során, hanem a szülés, illetve a gyermekágy időszaka alatt is kifejezetten fennáll. Aki már más trombóziskockázati tényezővel is rendelkezett a terhessége előtt, annál a fokozott véralvadékonyság hatványozottan jelen van, ami akár a magzat elvesztéséhez, vagy thromboembóliás szövődmény kialakulásához is vezethet. A gondos anamnézis felvétel, és a teljes körű rizikófelmérés ezért is fontos mind a prekoncepcionális gondozás, mind pedig a várandósgondozás során. Kutatásomban arra szerettem volna választ kapni, hogy a trombózis rizikó pontos meghatározása, illetve az ennek megfelelő trombózis profilaxis és betegtájékoztatás milyen mértékben segíti elő a várandósság sikeres kiviselését.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kutatást két budapesti állami egészségügyi intézmény haematológiai ambulanciáján végeztem 2011. április és szeptember között. A 2008 és 2011 között kivizsgált és kezelt nők közül a thrombophiliás kismamákat és édesanyákat (n=24) kértem meg egy 33 kérdésből álló, saját szerkesztésű, anonim, nyitott és zárt kérdéseket is tartalmazó kérdőív kitöltésére. A kérdőív első részében szociodemográfiai adatokra kérdeztem rá, a másodikban pedig a várandósság és a thrombophilia összefüggéseivel kapcsolatos adatokra voltam kíváncsi.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Eredmények:A megkérdezettek több mint felének volt már spontán vetélése (általában több alkalommal is), 3 esetben koraszülés, 2 esetben pedig halvaszülés is előfordult. A thrombophilia a vizsgált személyek felénél terhesség kapcsán derült ki. A legtöbb esetben heterozigóta Leiden-mutációt, antifoszfolipid szindrómát vagy szisztémás lupus erythematosust diagnosztizáltak, ezért fokozott megfigyelésre és 87,5%-ban LMWH profilaxisra is szükség volt a terhesség alatt, illetve a szülés után. A kismamák, illetve édesanyák nagy része saját bevallása szerint kielégítő tájékoztatást kapott.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Következtetés:A beteg megfelelő tájékozottsága fokozza együttműködő készségét, ezáltal pedig elősegíti a sikeres várandósságot. A thrombophilia szűrés, illetve az ezzel kapcsolatos szakszerű és érthető tájékoztatás kiemelt fontosságú a fogamzóképes korú nők esetében. Ezt leginkább a prekoncepcionális gondozás keretében lehetne megvalósítani, de ez hazánkban sajnos még kevéssé elterjedt.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27807">
    <w:multiLevelType w:val="hybridMultilevel"/>
    <w:lvl w:ilvl="0" w:tplc="39523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27807">
    <w:abstractNumId w:val="36327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682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