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SZIEBER DOMINIK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domches0817@gmail.com</w:t>
            </w:r>
            <w:r w:rsidRPr="001067CD">
              <w:rPr>
                <w:i/>
              </w:rPr>
              <w:br/>
            </w:r>
            <w:r w:rsidR="00A96AEC">
              <w:t>Biológia 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Lanszki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canine distemper vírus kimutatása és genomikai vizsgálata vadászható ragadozóemlős-fajokban,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Canine distemper virus; Paramyxoviridae; teljes genom szekvenálás; vörös róka; betegség monitoring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Canine Distemper Virus (CDV, szopornyica) egy negatív egyszálú RNS vírus, amely mind a házi-, mind pedig a vadon élő állatok körében világszinten elterjedt. A CDV Hemagglutinin génjének szekvenciája alapján számos törzset különböztetünk meg. A Hemagglutinin génjének szekvencia mellett a teljes genom szekvenciák segítségével több információt tudhatunk meg a CDV felépítéséről, működéséről és rendkívüli fajok közti fertőzőképességéről.</w:t>
      </w:r>
      <w:r>
        <w:rPr>
          <w:color w:val="000000"/>
          <w:sz w:val="24"/>
          <w:szCs w:val="24"/>
        </w:rPr>
        <w:br/>
        <w:t xml:space="preserve">Munkánk során a Nemzeti Élelmiszerlánc-biztonsági Hivatallal (NÉBIH) együttműködve Magyarországon élő n=197 vörös rókától (</w:t>
      </w:r>
      <w:r>
        <w:rPr>
          <w:i/>
          <w:color w:val="000000"/>
          <w:sz w:val="24"/>
          <w:szCs w:val="24"/>
        </w:rPr>
        <w:t xml:space="preserve">Vulpes vulpes</w:t>
      </w:r>
      <w:r>
        <w:rPr>
          <w:color w:val="000000"/>
          <w:sz w:val="24"/>
          <w:szCs w:val="24"/>
        </w:rPr>
        <w:t xml:space="preserve">) és n=14 aranysakáltól (</w:t>
      </w:r>
      <w:r>
        <w:rPr>
          <w:i/>
          <w:color w:val="000000"/>
          <w:sz w:val="24"/>
          <w:szCs w:val="24"/>
        </w:rPr>
        <w:t xml:space="preserve">Canis aureus</w:t>
      </w:r>
      <w:r>
        <w:rPr>
          <w:color w:val="000000"/>
          <w:sz w:val="24"/>
          <w:szCs w:val="24"/>
        </w:rPr>
        <w:t xml:space="preserve">) származó nyál és rektum-váladék mintát vizsgáltunk meg a CDV hazánkban történő jelenlétének felmérése érdekében. Elsőként Real-Time RT-PCR segítségével vizsgáltuk a vírus jelenlétét, majd ezt követően a pozitív mintából amplikon alapú teljes genom szekvenálási MinION (Oxford Nanopore Technologies, Egyesült Királyság) módszerrel meghatároztuk a vírus genomját, majd filogenetikai analízist végeztünk.</w:t>
      </w:r>
      <w:r>
        <w:rPr>
          <w:color w:val="000000"/>
          <w:sz w:val="24"/>
          <w:szCs w:val="24"/>
        </w:rPr>
        <w:br/>
        <w:t xml:space="preserve">Összesen n=1/197 példányban, egy vörös róka esetében igazoltuk a vírus jelenlétét, amelyet 2024 május 29-én, Szabolcs-Szatmár-Bereg vármegyében ejtettek el. Az érintett példány esetében mindkét mintatípusból kimutatható volt a vírus RNS. Mind a teljes genom, mind pedig a Hemagglitunin gén szekvenciájának filogenetikai analízise alapján az általunk vizsgált, vörös rókából származó CDV a Europe törzsbe tartozott, amely Európában általánosan elterjedt törzsnek számít.</w:t>
      </w:r>
      <w:r>
        <w:rPr>
          <w:color w:val="000000"/>
          <w:sz w:val="24"/>
          <w:szCs w:val="24"/>
        </w:rPr>
        <w:br/>
        <w:t xml:space="preserve">A teljes genom szekvenálás során kapott genom adatok segítségével további információkat kaphatunk a vírus fajspecifitásáról, vakcina kikerüléséről, fertőzőképességértől és genomjának módosulásairól. Ezek az adatok a jövőben fontos adatokat jelenthetnek a CDV elleni védekezésben, legyen szó háziállataink immunizálásárról, vagy akár vadon élő, a CDV-vel szemben alacsony túlélési rátával rendelkező védett és fokozottan védett fajokról.</w:t>
      </w:r>
      <w:r>
        <w:rPr>
          <w:color w:val="000000"/>
          <w:sz w:val="24"/>
          <w:szCs w:val="24"/>
        </w:rPr>
        <w:br/>
        <w:t xml:space="preserve">A munka során a nukleinsav extrakciót, a Real-Time RT-PCR-t a betanulást követően önállóan végeztem, a könyvtárkészítésben és a teljes genom szekvenálásban részt vettem, a szükséges eszközök és reagensek előkészítésében segédkeztem. Az adatok bioinformatikai elemzését a kutatócsoportban dolgozó bioinformatikus kolléga végezte, miközben tanultam az aktuális eljárásokat. A filogenetikai elemzésben, ábrakészítésben szintén segítséggel részt vettem.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51509">
    <w:multiLevelType w:val="hybridMultilevel"/>
    <w:lvl w:ilvl="0" w:tplc="80508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51509">
    <w:abstractNumId w:val="836515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8109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