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KÚTI KAMILLA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kuti.milla@gmail.com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Czégény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B6-vitamin függő válaszok különböző természetes UV tartományoknak kitett Arabidopsis thaliana modellnövényekben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antioxidáns; piridoxin; Lúdfű; ultraibolya; ROS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ultraibolya-sugárzás (UV, 280-400 nm) a napfény mindössze 3%-át teszi ki, ennek ellenére az UV számos növényi fejlődési-, vagy stresszválasz kiemelten fontos szabályozója. Mind UV-érzékeny fotoreceptorokon (kriptokróm, fototropin, UVR8), mind reaktív oxigénszármazékokon (ROS) keresztül képes a stresszre adott válaszokat befolyásolni. UV-sugárzás hatására fokozódik a flavonoidok, a hiroxifahéjsavak, egyes antioxidáns enzimek vagy a PDX proteinek szintézise. Ez utóbbiak felelősek a B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-vitamin előállításáért. A B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-vitamin amellett, hogy több száz enzimreakcióban játszik alapvető szerepet, antioxidánsként a stresszre adott válaszreakciókat is támogathatja.</w:t>
      </w:r>
      <w:r>
        <w:rPr>
          <w:color w:val="000000"/>
          <w:sz w:val="24"/>
          <w:szCs w:val="24"/>
        </w:rPr>
        <w:br/>
        <w:t xml:space="preserve">A növénynevelő kamrákban végzett, kiegészítő UV-sugárzást alkalmazó kezelések a legtöbbször a napfénytől különböző karakterisztikájú fényforrásokkal, és a természetestől nagyban eltérő UV: PAR arányokkal történnek. Ilyen körülmények között a B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-vitamin szintézisében akadályozott lúdfű (Arabidopsis thaliana) modellnövényekben a kettes fotokémiai rendszer (PSII) fokozottan károsodott, aminek egyik oka a hidrogén-peroxiddal szembeni hatástalan antioxidáns válasz volt.</w:t>
      </w:r>
      <w:r>
        <w:rPr>
          <w:color w:val="000000"/>
          <w:sz w:val="24"/>
          <w:szCs w:val="24"/>
        </w:rPr>
        <w:br/>
        <w:t xml:space="preserve">A dolgozatomban bemutatott munka során a természetes napfény UV komponenseihez történő alkalmazkodás B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-vitamin függését vizsgáltuk. Az A. thaliana C24 (vad típus) és rsr4-1 (B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-mutáns ökotípus) növényeket 2022 őszén vetettük, majd műanyag a szabad ég alatt UV-szűrő fóliákkal takarva neveltük hat hétig (teljes napfényt átengedő, UV-A-kizáró, illetve teljes UV kizáró körülmények). A B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-vitamin korlátozott elérhetősége a PSII kvantumhatékonyság UV-független csökkenését eredményezte az rsr4-1 genotípusban. A sikeres alkalmazkodás érdekében ezt a mutáns növények megnövekedett szabályozott nem fotokémiai kioltással kompenzálták. Ezenkívül az UV-B jelenléte genotípustól függetlenül megváltoztatta az energiaeloszlást a szabályozott és a nem szabályozott kioltási útvonalak között. Az UV-expozícióra adott tipikus növényi válaszokkal ellentétben az rsr4-1 megemelkedett szuperoxid-dizmutáz (SOD) és nem befolyásolt fenolos peroxidáz (POD) aktivitást mutatott, és így kiegyensúlyozatlan celluláris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-szinteket tartott fenn. A B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-mutáció miatt az rsr4-1 leveleiben kevesebb flavonoidot detektáltunk, ez a koncentráció azonban UV-B sugárzás hatására megemelkedett. Ez arra utal, hogy az rsr4-1 nem megfelelő POD-válasza UV-B alatt nem az alacsony szubsztrátellátás, hanem a POD-szintézis vagy POD-aktiválás B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-függősége miatt következhetett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23869">
    <w:multiLevelType w:val="hybridMultilevel"/>
    <w:lvl w:ilvl="0" w:tplc="63743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23869">
    <w:abstractNumId w:val="905238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5882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