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KÁLMÁN DÖNIZ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kalmandoniz@gmail.com</w:t>
            </w:r>
            <w:r w:rsidRPr="001067CD">
              <w:rPr>
                <w:i/>
              </w:rPr>
              <w:br/>
            </w:r>
            <w:r w:rsidR="00A96AEC">
              <w:t>Szociális munka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Gazdaságtudományi, Egészségtudományi és Szociális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Pálmai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GESZK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MAGYARORSZÁG, MINT AZ ARAB BEVÁNDORLÓK INTEGRÁCIÓS SZÍNTERE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bevándorlás;migráció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pályamunkámban a migráció kérdéskörével foglalkoztam, ezen belül is a magyarországi arab bevándorlók integrációjára fókuszálva jártam körbe a témát. A választott kutatásom abból a szempontból is aktuális és érdekes, mert a bevándorlás témájával napjainkban a politika és a közélet is sokat foglalkozik.</w:t>
      </w:r>
      <w:r>
        <w:rPr>
          <w:color w:val="000000"/>
          <w:sz w:val="24"/>
          <w:szCs w:val="24"/>
        </w:rPr>
        <w:br/>
        <w:t xml:space="preserve">Kutatásomban arra kerestem a választ, hogy a hazai többségi társadalom milyen mértékben befogadó. A magyar emberek segítik-e az arab bevándorlók integrációját? Továbbá azt vizsgáltam, hogy az arab bevándorlók integrációja milyen színtereken zajlik. Sorra vettem a beilleszkedés nehézségeivel kapcsolatos tapasztalatokat, a kívülállóság érzésének jelenlétét és a baráti kapcsolatok ügyében felmerült gondolatokat és érzéseket egyaránt.</w:t>
      </w:r>
      <w:r>
        <w:rPr>
          <w:color w:val="000000"/>
          <w:sz w:val="24"/>
          <w:szCs w:val="24"/>
        </w:rPr>
        <w:br/>
        <w:t xml:space="preserve">A kutatási kérdésekre kapott válaszokat a téma alanyainak szemszögéből ismerhetjük meg, azokban megszólal az alanyok gondolata, érzéseik és nehézségeik egyaránt.</w:t>
      </w:r>
      <w:r>
        <w:rPr>
          <w:color w:val="000000"/>
          <w:sz w:val="24"/>
          <w:szCs w:val="24"/>
        </w:rPr>
        <w:br/>
        <w:t xml:space="preserve">Kutatási munkámat kvalitatív kutatási módszerrel, félig struktúrált interjúkon keresztül végeztem, mely lehetőséget adott a téma mélyebb megértésére és alaposabb vizsgálatára.</w:t>
      </w:r>
      <w:r>
        <w:rPr>
          <w:color w:val="000000"/>
          <w:sz w:val="24"/>
          <w:szCs w:val="24"/>
        </w:rPr>
        <w:br/>
        <w:t xml:space="preserve">Az interjúk mindegyike szubjektív és objektív tényezőket is tartalmaz. A kérdéskört az érintettek bevonásával, nem kizárólag a száraz tényeken és számokon, hanem a kapcsolódó érzésekkel együttesen, a megélt élmények tükrében, komplexen tudja a doglozat megvizsgálni és az olvasó elé tárni.</w:t>
      </w:r>
      <w:r>
        <w:rPr>
          <w:color w:val="000000"/>
          <w:sz w:val="24"/>
          <w:szCs w:val="24"/>
        </w:rPr>
        <w:br/>
        <w:t xml:space="preserve">Jelen kutatás hiánypótló, mellyel úgy vélem, hogy egy új szemszögből tudom bemutatni a bevándorlás kérdéskörét a témában érdeklődők számára. Ezen felül a szakmai kompetenciák vonatkozásában is további ismeretre tehet szert az a személy, aki ezen a területen szeretne elhelyezkedni tanulmányait követően.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466256">
    <w:multiLevelType w:val="hybridMultilevel"/>
    <w:lvl w:ilvl="0" w:tplc="995559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466256">
    <w:abstractNumId w:val="654662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15166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