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ADRIÁN</w:t>
            </w:r>
          </w:p>
          <w:p w:rsidR="00C275A3" w:rsidRDefault="00CA6B74" w:rsidP="00C275A3">
            <w:pPr>
              <w:pStyle w:val="Hallgatokepzes"/>
            </w:pPr>
            <w:r w:rsidRPr="001067CD">
              <w:rPr>
                <w:i/>
              </w:rPr>
              <w:t>antaladrian01@gmail.com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Szemethy László</w:t>
            </w:r>
          </w:p>
          <w:p w:rsidR="00DB4822" w:rsidRDefault="00DB4822" w:rsidP="00BA6BAF">
            <w:pPr>
              <w:pStyle w:val="Konzulensektitulus"/>
            </w:pPr>
            <w:r w:rsidRPr="00DB4822">
              <w:t>egyetemi tanár, PTE TTK</w:t>
            </w:r>
          </w:p>
        </w:tc>
      </w:tr>
      <w:tr w:rsidR="00DB4822" w:rsidTr="00DB4822">
        <w:tc>
          <w:tcPr>
            <w:tcW w:w="9854" w:type="dxa"/>
          </w:tcPr>
          <w:p w:rsidR="00DB4822" w:rsidRPr="00DB4822" w:rsidRDefault="00DB4822" w:rsidP="00BA6BAF">
            <w:pPr>
              <w:pStyle w:val="Konzulenseknev"/>
            </w:pPr>
            <w:r w:rsidRPr="00DB4822">
              <w:t>Maurer Máté</w:t>
            </w:r>
          </w:p>
          <w:p w:rsidR="00DB4822" w:rsidRDefault="00DB4822" w:rsidP="00BA6BAF">
            <w:pPr>
              <w:pStyle w:val="Konzulensektitulus"/>
            </w:pPr>
            <w:r w:rsidRPr="00DB4822">
              <w:t>PhD hallgató,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leggyakoribb mikotoxinok hatása vadon élő európai őz (Capreolus capreolus) és mezei nyúl (Lepus europaeus) fajok kondíciójára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mezei nyúl, európai őz, klímaváltozás, mikotoxikózis, kondíció</w:t>
      </w:r>
      <w:r>
        <w:t xml:space="preserve"/>
      </w:r>
    </w:p>
    <w:p>
      <w:pPr>
        <w:widowControl w:val="on"/>
        <w:pBdr/>
        <w:spacing w:before="240" w:after="240" w:line="240" w:lineRule="auto"/>
        <w:ind w:left="0" w:right="0"/>
        <w:jc w:val="left"/>
      </w:pPr>
      <w:r>
        <w:rPr>
          <w:color w:val="000000"/>
          <w:sz w:val="24"/>
          <w:szCs w:val="24"/>
        </w:rPr>
        <w:t xml:space="preserve">Mikotoxinok penészgombák által termelt toxikus anyagcseretermékek, melyek károsan hathatnak az állati szervezetekben, amivel egyészségügyi problémákhoz, továbbá gazdasági károkhoz vezethetnek. A mikotoxinok előfordulása a klímaváltozás révén egyre gyakoribbá válik, így természetes közegekben történő detektálhatóságuk és hatásaik is egyre valószínűbb. A mikotoxinok hatásáról szóló tanulmányokat rendszerint kontrollált körülmények között, általában haszonállatokon végzik. Kutatásunk során természetes körülmények között élő mezei nyúl (Lepus europaeus) és európai őz (Capreolus capreolus) szervezetében kimutatható Aflatoxin B1, Zearalenon, Dezoxinivalenol, Fumonizin B1 és T-2/HT-2 toxinok szennyezettségének hatását és megjelenését vizsgáltuk. Az mérések alapján a minták nagy százalékában, mindkettő faj esetében kimutatható volt mind az öt mikotoxin jelenléte a vesében. A két faj között szignifikáns eltérés volt egyes mikotoxinokban, az európai őzben az aflatoxin B1 és fumonizin B1, a mezei nyúlban a T-2/HT-2 toxin volt jelen nagyobb koncentrációban. A rangkorreláció eredményei alapján az öt mikotoxin kondíciós paraméterekre gyakorolt hatását néhány esetben, elsősorban a mezei nyúlban sikerült csak kimutatnunk. A mikotoxin koncentrációk alapján történő csoportosítása során, azt kaptuk, hogy a magasabb szinttel rendelkező egyedek csoportjában, a mikotoxinok szervekre gyakorolt hatásai érvényesülnek. Ezen hatások elsősorban a mezei nyúlnál mutathatóak ki. A rangkorreláció és a csoportok összehasonlításának eredményei alapján a testtömeg, máj és vese közötti allometrikus kapcsolatot nem tudtuk bizonyítani. Az eredményeink alapján megállapítható a két vizsgált faj hazai állományában nagymértékű mikotoxin jelenlét van. Bár ez a szennyezettség nem fejt ki hatást a teljes állományra, de már elkülöníthető az egyedek egy olyan csoportja, ahol mérhető hatásról beszélhetünk. A jelenlegi koncentrációk mellett a mikotoxinok csak ritkán okoznak egyszerű terepi megfigyelésekkel észlelhető kondícióromlást. Eredményeink a későbbiekben segíthetnek fajspecifikus mikotoxin határértékek felállításában.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86289">
    <w:multiLevelType w:val="hybridMultilevel"/>
    <w:lvl w:ilvl="0" w:tplc="90312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86289">
    <w:abstractNumId w:val="74086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334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