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CSIZMAZIA NORBERT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csizmazia.norbert98@gmail.com</w:t>
            </w:r>
            <w:r w:rsidRPr="001067CD">
              <w:rPr>
                <w:i/>
              </w:rPr>
              <w:br/>
            </w:r>
            <w:r w:rsidR="00A96AEC">
              <w:t>fizika-matematika tanári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Euler-féle φ-függvény általánosítása többváltozós polinomok egy rendszerére vonatkozóan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Euler-függvény; kongruencia; aszimptotikus képlet; Gauss-összeg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Ebben a dolgozatban egy új, az irodalomban még nem vizsgált általánosított Euler-függvényt</w:t>
      </w:r>
      <w:r>
        <w:rPr>
          <w:color w:val="000000"/>
          <w:sz w:val="24"/>
          <w:szCs w:val="24"/>
        </w:rPr>
        <w:br/>
        <w:t xml:space="preserve">definiálunk a következőképpen. Legyen F =(f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(x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,...,x</w:t>
      </w:r>
      <w:r>
        <w:rPr>
          <w:color w:val="000000"/>
          <w:position w:val="-4"/>
          <w:sz w:val="21"/>
          <w:szCs w:val="21"/>
          <w:vertAlign w:val="subscript"/>
        </w:rPr>
        <w:t xml:space="preserve">k</w:t>
      </w:r>
      <w:r>
        <w:rPr>
          <w:color w:val="000000"/>
          <w:sz w:val="24"/>
          <w:szCs w:val="24"/>
        </w:rPr>
        <w:t xml:space="preserve">),...,f</w:t>
      </w:r>
      <w:r>
        <w:rPr>
          <w:color w:val="000000"/>
          <w:position w:val="-4"/>
          <w:sz w:val="21"/>
          <w:szCs w:val="21"/>
          <w:vertAlign w:val="subscript"/>
        </w:rPr>
        <w:t xml:space="preserve">m</w:t>
      </w:r>
      <w:r>
        <w:rPr>
          <w:color w:val="000000"/>
          <w:sz w:val="24"/>
          <w:szCs w:val="24"/>
        </w:rPr>
        <w:t xml:space="preserve">(x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,...,x</w:t>
      </w:r>
      <w:r>
        <w:rPr>
          <w:color w:val="000000"/>
          <w:position w:val="-4"/>
          <w:sz w:val="21"/>
          <w:szCs w:val="21"/>
          <w:vertAlign w:val="subscript"/>
        </w:rPr>
        <w:t xml:space="preserve">k</w:t>
      </w:r>
      <w:r>
        <w:rPr>
          <w:color w:val="000000"/>
          <w:sz w:val="24"/>
          <w:szCs w:val="24"/>
        </w:rPr>
        <w:t xml:space="preserve">)) egész együtt-</w:t>
      </w:r>
      <w:r>
        <w:rPr>
          <w:color w:val="000000"/>
          <w:sz w:val="24"/>
          <w:szCs w:val="24"/>
        </w:rPr>
        <w:br/>
        <w:t xml:space="preserve">hatós k-változós (nemkonstans) polinomok egy adott rendszere, ahol k, m természetes számok. Jelölje Φ</w:t>
      </w:r>
      <w:r>
        <w:rPr>
          <w:color w:val="000000"/>
          <w:position w:val="-4"/>
          <w:sz w:val="21"/>
          <w:szCs w:val="21"/>
          <w:vertAlign w:val="subscript"/>
        </w:rPr>
        <w:t xml:space="preserve">F</w:t>
      </w:r>
      <w:r>
        <w:rPr>
          <w:color w:val="000000"/>
          <w:sz w:val="24"/>
          <w:szCs w:val="24"/>
        </w:rPr>
        <w:t xml:space="preserve">(n) azoknak az (x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,...,x</w:t>
      </w:r>
      <w:r>
        <w:rPr>
          <w:color w:val="000000"/>
          <w:position w:val="-4"/>
          <w:sz w:val="21"/>
          <w:szCs w:val="21"/>
          <w:vertAlign w:val="subscript"/>
        </w:rPr>
        <w:t xml:space="preserve">k</w:t>
      </w:r>
      <w:r>
        <w:rPr>
          <w:color w:val="000000"/>
          <w:sz w:val="24"/>
          <w:szCs w:val="24"/>
        </w:rPr>
        <w:t xml:space="preserve">) rendezett szám k-asoknak a számát, amelyekre</w:t>
      </w:r>
      <w:r>
        <w:rPr>
          <w:color w:val="000000"/>
          <w:sz w:val="24"/>
          <w:szCs w:val="24"/>
        </w:rPr>
        <w:br/>
        <w:t xml:space="preserve">lnko(f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(x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,...,x</w:t>
      </w:r>
      <w:r>
        <w:rPr>
          <w:color w:val="000000"/>
          <w:position w:val="-4"/>
          <w:sz w:val="21"/>
          <w:szCs w:val="21"/>
          <w:vertAlign w:val="subscript"/>
        </w:rPr>
        <w:t xml:space="preserve">k</w:t>
      </w:r>
      <w:r>
        <w:rPr>
          <w:color w:val="000000"/>
          <w:sz w:val="24"/>
          <w:szCs w:val="24"/>
        </w:rPr>
        <w:t xml:space="preserve">),...,f</w:t>
      </w:r>
      <w:r>
        <w:rPr>
          <w:color w:val="000000"/>
          <w:position w:val="-4"/>
          <w:sz w:val="21"/>
          <w:szCs w:val="21"/>
          <w:vertAlign w:val="subscript"/>
        </w:rPr>
        <w:t xml:space="preserve">m</w:t>
      </w:r>
      <w:r>
        <w:rPr>
          <w:color w:val="000000"/>
          <w:sz w:val="24"/>
          <w:szCs w:val="24"/>
        </w:rPr>
        <w:t xml:space="preserve">(x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,...,x</w:t>
      </w:r>
      <w:r>
        <w:rPr>
          <w:color w:val="000000"/>
          <w:position w:val="-4"/>
          <w:sz w:val="21"/>
          <w:szCs w:val="21"/>
          <w:vertAlign w:val="subscript"/>
        </w:rPr>
        <w:t xml:space="preserve">k</w:t>
      </w:r>
      <w:r>
        <w:rPr>
          <w:color w:val="000000"/>
          <w:sz w:val="24"/>
          <w:szCs w:val="24"/>
        </w:rPr>
        <w:t xml:space="preserve">))= 1.</w:t>
      </w:r>
      <w:r>
        <w:rPr>
          <w:color w:val="000000"/>
          <w:sz w:val="24"/>
          <w:szCs w:val="24"/>
        </w:rPr>
        <w:br/>
        <w:t xml:space="preserve">Innen visszakapjuk a dolgozatban hivatkozott, az irodalomban szereplő függvények mind-</w:t>
      </w:r>
      <w:r>
        <w:rPr>
          <w:color w:val="000000"/>
          <w:sz w:val="24"/>
          <w:szCs w:val="24"/>
        </w:rPr>
        <w:br/>
        <w:t xml:space="preserve">egyikét. Explicit képletet adunk Φ</w:t>
      </w:r>
      <w:r>
        <w:rPr>
          <w:color w:val="000000"/>
          <w:position w:val="-4"/>
          <w:sz w:val="21"/>
          <w:szCs w:val="21"/>
          <w:vertAlign w:val="subscript"/>
        </w:rPr>
        <w:t xml:space="preserve">F</w:t>
      </w:r>
      <w:r>
        <w:rPr>
          <w:color w:val="000000"/>
          <w:sz w:val="24"/>
          <w:szCs w:val="24"/>
        </w:rPr>
        <w:t xml:space="preserve">(n) kiszámítására és levezetünk egy maradéktagos aszimp-</w:t>
      </w:r>
      <w:r>
        <w:rPr>
          <w:color w:val="000000"/>
          <w:sz w:val="24"/>
          <w:szCs w:val="24"/>
        </w:rPr>
        <w:br/>
        <w:t xml:space="preserve">totikus formulát a Φ</w:t>
      </w:r>
      <w:r>
        <w:rPr>
          <w:color w:val="000000"/>
          <w:position w:val="-4"/>
          <w:sz w:val="21"/>
          <w:szCs w:val="21"/>
          <w:vertAlign w:val="subscript"/>
        </w:rPr>
        <w:t xml:space="preserve">F</w:t>
      </w:r>
      <w:r>
        <w:rPr>
          <w:color w:val="000000"/>
          <w:sz w:val="24"/>
          <w:szCs w:val="24"/>
        </w:rPr>
        <w:t xml:space="preserve">(n) függvény összegzési függvényére, egy enyhe megszorító feltételnek eleget tevő</w:t>
      </w:r>
      <w:r>
        <w:rPr>
          <w:color w:val="000000"/>
          <w:sz w:val="24"/>
          <w:szCs w:val="24"/>
        </w:rPr>
        <w:br/>
        <w:t xml:space="preserve">F polinomrendszer esetén. Vizsgálunk ismert speciális eseteket és más olyan polinomrend-</w:t>
      </w:r>
      <w:r>
        <w:rPr>
          <w:color w:val="000000"/>
          <w:sz w:val="24"/>
          <w:szCs w:val="24"/>
        </w:rPr>
        <w:br/>
        <w:t xml:space="preserve">szerekhez tartozó függvényeket, amelyek nem ismertek az irodalomban. Ugyanakkor rövid, új</w:t>
      </w:r>
      <w:r>
        <w:rPr>
          <w:color w:val="000000"/>
          <w:sz w:val="24"/>
          <w:szCs w:val="24"/>
        </w:rPr>
        <w:br/>
        <w:t xml:space="preserve">bizonyításokat adunk speciális Euler-típusú függvényekre vonatkozó ismert explicit formulák-</w:t>
      </w:r>
      <w:r>
        <w:rPr>
          <w:color w:val="000000"/>
          <w:sz w:val="24"/>
          <w:szCs w:val="24"/>
        </w:rPr>
        <w:br/>
        <w:t xml:space="preserve">ra. A bizonyítások során szükségünk van p prímmodulusú kongruenciák, illetve kongruencia-</w:t>
      </w:r>
      <w:r>
        <w:rPr>
          <w:color w:val="000000"/>
          <w:sz w:val="24"/>
          <w:szCs w:val="24"/>
        </w:rPr>
        <w:br/>
        <w:t xml:space="preserve">rendszerek megoldásszámának a meghatározására, amelyet a p-edik komplex egységgyökök</w:t>
      </w:r>
      <w:r>
        <w:rPr>
          <w:color w:val="000000"/>
          <w:sz w:val="24"/>
          <w:szCs w:val="24"/>
        </w:rPr>
        <w:br/>
        <w:t xml:space="preserve">hatványösszegeinek vizsgálatával végzünk el. Kvadratikus Gauss-összegeket is használunk.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526988">
    <w:multiLevelType w:val="hybridMultilevel"/>
    <w:lvl w:ilvl="0" w:tplc="510884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526988">
    <w:abstractNumId w:val="825269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15251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