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GLAVANOV GERGŐ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glavigeri@gmail.com</w:t>
            </w:r>
            <w:r w:rsidRPr="001067CD">
              <w:rPr>
                <w:i/>
              </w:rPr>
              <w:br/>
            </w:r>
            <w:r w:rsidR="00A96AEC">
              <w:t>földtudományi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Biró Máté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Öntödei üveghomok alternatívák vizsgálata vállalati fejlesztési célokra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geológia; üveghomok; zöld átállás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egyik legégetőbb problémája a globális felmelegedés, amelynek fő oka az üvegházhatású gázok kibocsátásának növekedése. Ebből kifolyólag a tudománynak alkalmazkodnia kell a jelenkor problémaihoz és azoknak megoldását kell elősegítenie. Tudományos Diákköri Dolgozatomban arra a kérdésre keresem a választ, hogy egy Németországból származó üveghomoknak milyen kiváltási lehetőségei lennének a térségünkből, így jelentősen csökkentve a fuvarozási távolságot.</w:t>
      </w:r>
      <w:r>
        <w:rPr>
          <w:color w:val="000000"/>
          <w:sz w:val="24"/>
          <w:szCs w:val="24"/>
        </w:rPr>
        <w:br/>
        <w:t xml:space="preserve">Kutatásomban két magyarországi (Sóskút és Ábrahámhegy) és egy szlovákiai (Šajdíkove Humenece) mintát vizsgáltam, az eredeti németországi (Frechen) mintával összevetésben. A minél pontosabb eredmény érdekében a mintákon manuális, - és gépi szitálást, sztereomikroszkópos megfigyeléseket, valamint SEM-EDS és SEM morfometriai vizsgálatokat végeztem el. A kapott adatokat geomatematikai módszerekkel kiértékeltem, illetve az irodalmi források alapján a földtani háttérrel összeegyeztettem őket.</w:t>
      </w:r>
      <w:r>
        <w:rPr>
          <w:color w:val="000000"/>
          <w:sz w:val="24"/>
          <w:szCs w:val="24"/>
        </w:rPr>
        <w:br/>
        <w:t xml:space="preserve">Eredményeink az ismert öntödei tevékenység igényeinek tükrében azt mutatják, hogy a jelenleg használt üveghomok alapanyag a vizsgált alternatívákból kiváltható. Granulometriai tulajdonságai (szemcseméret-eloszlása, gömbölyítettsége, koptatottsága) alapján a legjobb egyezést Šajdíkove Humenece nyersanyaga adja. A dolgozat elkészülte a tudományos ismeretek bővítésén túl lehetőséget kínál egy társadalmi és gazdasági hasznosulással is bíró probléma megválaszolására.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520285">
    <w:multiLevelType w:val="hybridMultilevel"/>
    <w:lvl w:ilvl="0" w:tplc="77388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520285">
    <w:abstractNumId w:val="805202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23250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