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KENDE FÜLÖP</w:t>
            </w:r>
          </w:p>
          <w:p w:rsidR="00C275A3" w:rsidRDefault="00CA6B74" w:rsidP="00C275A3">
            <w:pPr>
              <w:pStyle w:val="Hallgatokepzes"/>
            </w:pPr>
            <w:r w:rsidRPr="001067CD">
              <w:rPr>
                <w:i/>
              </w:rPr>
              <w:t>szucskende22@gmail.com</w:t>
            </w:r>
            <w:r w:rsidRPr="001067CD">
              <w:rPr>
                <w:i/>
              </w:rPr>
              <w:br/>
            </w:r>
            <w:r w:rsidR="00A96AEC">
              <w:t>Földtudomány alapszak</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Harangi Szabolcs</w:t>
            </w:r>
          </w:p>
          <w:p w:rsidR="00DB4822" w:rsidRDefault="00DB4822" w:rsidP="00BA6BAF">
            <w:pPr>
              <w:pStyle w:val="Konzulensektitulus"/>
            </w:pPr>
            <w:r w:rsidRPr="00DB4822">
              <w:t>egyetemi tanár, ELTE TTK</w:t>
            </w:r>
          </w:p>
        </w:tc>
      </w:tr>
      <w:tr w:rsidR="00DB4822" w:rsidTr="00DB4822">
        <w:tc>
          <w:tcPr>
            <w:tcW w:w="9854" w:type="dxa"/>
          </w:tcPr>
          <w:p w:rsidR="00DB4822" w:rsidRPr="00DB4822" w:rsidRDefault="00DB4822" w:rsidP="00BA6BAF">
            <w:pPr>
              <w:pStyle w:val="Konzulenseknev"/>
            </w:pPr>
            <w:r w:rsidRPr="00DB4822">
              <w:t>Lukács Réka</w:t>
            </w:r>
          </w:p>
          <w:p w:rsidR="00DB4822" w:rsidRDefault="00DB4822" w:rsidP="00BA6BAF">
            <w:pPr>
              <w:pStyle w:val="Konzulensektitulus"/>
            </w:pPr>
            <w:r w:rsidRPr="00DB4822">
              <w:t>Tudományos főmunkatárs,  HUN-REN Csillagászati és Földtudományi
Kutatóközpont, Földtani és Geokémiai Intézet
MTA-HUN-REN-CSFK PannonVulkán Lendület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Kárpát-Pannon térség miocén-pliocén bazaltjaiban lévő olivin fenokristályok nemesgáz izotóp összetétele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Pannon-medence, asztenoszféra, héliumizotóp, magmaforrás, magmafejlődés</w:t>
      </w:r>
      <w:r>
        <w:t xml:space="preserve"/>
      </w:r>
    </w:p>
    <w:p>
      <w:pPr>
        <w:widowControl w:val="on"/>
        <w:pBdr/>
        <w:spacing w:before="240" w:after="240" w:line="240" w:lineRule="auto"/>
        <w:ind w:left="0" w:right="0"/>
        <w:jc w:val="left"/>
      </w:pPr>
      <w:r>
        <w:rPr>
          <w:color w:val="000000"/>
          <w:sz w:val="24"/>
          <w:szCs w:val="24"/>
        </w:rPr>
        <w:t xml:space="preserve">A Kárpát-Pannon térségben a neogén-kvarter során lezajlott alkáli bazaltos vulkáni működést már több, mint egy évszázad óta kutatják az adott korszaknak megfelelő elméletek és vizsgálati módszerek alkalmazásával. TDK munkám keretében egy újszerű kutatást végeztem, először vizsgáltam Magyarországon található bazaltok (Badacsony, Haláp, Hegyestű, Ság-hegy) olivinjeinek nemesgáz-izotóp összetételét, követve Pánczél Emese úttörő korábbi TDK munkáját, amit a romániai Persányi vulkáni terület bazaltjaira végzett. A Bakony-Balaton-felvidék és a Kisalföld egyaránt monogenetikus vulkáni mező, amely 8-2,5 millió év között volt aktív. A vizsgált minták lefedik e teljes időszakot és a bazaltok összetételbeli változatosságát. A két vulkáni mező esetében a bazaltos magmatizmust a Pannon-medence korábbi extenziója során elvékonyodott litoszféra alatt felemelkedő asztenoszféra kismértékű, nyomáscsökkenéses olvadásával magyarázzák.</w:t>
      </w:r>
      <w:r>
        <w:rPr>
          <w:color w:val="000000"/>
          <w:sz w:val="24"/>
          <w:szCs w:val="24"/>
        </w:rPr>
        <w:br/>
        <w:t xml:space="preserve">Minden bazalt mintából zárvány és átalakulás mentes olivin szeparátumot készítettem, petrográfiai jellemzést adtam, elektron mikroszondás módszerrel meghatároztam az olivinek kémiai összetételét, a nemesgáz izotóp összetétel méréseket pedig a HUN-REN ATOMKI laboratóriumában végeztem. A kapott nemesgáz adatoknak a lokális litoszféra értékekkel való összehasonlítása érdekében kiegészítő méréseket végeztem bondorói és sitkei xenolit mintákon.</w:t>
      </w:r>
      <w:r>
        <w:rPr>
          <w:color w:val="000000"/>
          <w:sz w:val="24"/>
          <w:szCs w:val="24"/>
        </w:rPr>
        <w:br/>
        <w:t xml:space="preserve">A legnagyobb, atomoszférikus 3He/4He arányhoz (Ra) viszonyított hélium izotóparányt a hegyestűi minta esetében kaptuk: 5,9±0,1 Ra, de szintén viszonylag magas értéket adott a Ság-hegy olivinje: 5,3±0,3 Ra. Ezekkel szemben a badacsonyi és halápi olivinek jelentősen alacsonyabb, 4,3±0,3 és 3,2±0,5 Ra értéket mutattak. A Hegyestű és a Ság-hegy magmái a geokémiai adatok alapján gyorsan jutottak a felszínre, ezzel minimalizálva az olivinbe zárt fluidumokat érhető módosító hatásokat. Ezek az értékek ezért az asztenoszféra forrásterület jellegét tükrözhetik. A litoszféra köpenyhez képest némileg alacsonyabb nemesgáz izotóp adatok földköpeny heterogenitással, korábbi szubdukcióhoz kapcsolódó kontaminácóval, piroxenit/eklogit kőzet jelenlétével magyarázható. Ezekhez a mintákhoz képest a badacsonyi és halápi minták alacsonyabb R/Ra értéket mutatnak, valamint a 4He koncentráció és a 4He/40Ar* aránya is kisebb, ami a He diffúzív frakcionációjára utalnak. Ez összhangban van az olivin kristályok eltérő főelem összetételével, ami hosszabb ideig tartó frakcionációs kristályosodási folyamatra utal.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46220">
    <w:multiLevelType w:val="hybridMultilevel"/>
    <w:lvl w:ilvl="0" w:tplc="47805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46220">
    <w:abstractNumId w:val="97346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588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