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LUKOVICS NIKOLETT</w:t>
            </w:r>
          </w:p>
          <w:p w:rsidR="00C275A3" w:rsidRDefault="00CA6B74" w:rsidP="00C275A3">
            <w:pPr>
              <w:pStyle w:val="Hallgatokepzes"/>
            </w:pPr>
            <w:r w:rsidRPr="001067CD">
              <w:rPr>
                <w:i/>
              </w:rPr>
              <w:t>luknik20@gmail.com</w:t>
            </w:r>
            <w:r w:rsidRPr="001067CD">
              <w:rPr>
                <w:i/>
              </w:rPr>
              <w:br/>
            </w:r>
            <w:r w:rsidR="00A96AEC">
              <w:t>Rajz- és vizuáliskultúra-tanár mesterszak</w:t>
            </w:r>
            <w:r w:rsidR="00A96AEC">
              <w:br/>
            </w:r>
            <w:r w:rsidR="00E77B23">
              <w:t>MA, 2.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Tarnóczi József</w:t>
            </w:r>
          </w:p>
          <w:p w:rsidR="00DB4822" w:rsidRDefault="00DB4822" w:rsidP="00BA6BAF">
            <w:pPr>
              <w:pStyle w:val="Konzulensektitulus"/>
            </w:pPr>
            <w:r w:rsidRPr="00DB4822">
              <w:t>mesteroktató,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Beszédes mozdulatok I.-II.-III.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beszédes; installáció; csillagok; fény; önkifejezés</w:t>
      </w:r>
      <w:r>
        <w:t xml:space="preserve"/>
      </w:r>
    </w:p>
    <w:p>
      <w:pPr>
        <w:widowControl w:val="on"/>
        <w:pBdr/>
        <w:spacing w:before="240" w:after="240" w:line="240" w:lineRule="auto"/>
        <w:ind w:left="0" w:right="0"/>
        <w:jc w:val="left"/>
      </w:pPr>
      <w:r>
        <w:rPr>
          <w:color w:val="000000"/>
          <w:sz w:val="24"/>
          <w:szCs w:val="24"/>
        </w:rPr>
        <w:t xml:space="preserve">Egy olyan projektmunkával készültem, amelynek témáját két különböző képzőművészeti (festészeti, illetve digitális grafikai) technikával dolgoztam fel. Ezek közül szeretném bemutatni utóbbit, a fény-installációs megközelítésem. Bár a két projektmunkám megvalósításának módja más, a kiindulópont azonos volt. Egy új látásmód keresése volt a kitűzött célom. Olyasvalamit kerestem, ami különböző érzéseket jelenítene meg, mint például a vágyak, a remény és közvetítené azt a néző felé, absztrakt módon. Több művész képe is inspirált az új út keresésében, köztük Hilton Owen, Inczédi Dorottya és Viktória kortárs festőművészek. Elkezdtem ötletelni, hogyan lehetne egy képen belül, több jelenetet is ábrázolni. A mozgás megjelenítésének koncepciója egy régebbi képemhez is kapcsolódik, amin egy gyerekkori álmomat festettem meg, így született meg a gondolat, hogy a tánc, a mozdulatok ábrázolása milyen rejtelmes és önkifejező lehet.</w:t>
      </w:r>
      <w:r>
        <w:rPr>
          <w:color w:val="000000"/>
          <w:sz w:val="24"/>
          <w:szCs w:val="24"/>
        </w:rPr>
        <w:br/>
        <w:t xml:space="preserve">Munkám első állomása egy fotósorozat létrehozása volt. Balett-táncos videókból vágtam ki mozdulatképet és ezeket illesztettem egymásra játszva az áttünésekkel. Ezután jutottam el egy képkeretes megoldáshoz. A képeket tükrözve nyomtattam filmoluxra, majd ezeket kasíroztam rá plexikre szappanos víz segítségével. A rétegek egymásra helyezve kerültek be a keretbe. A plexik fényáteresztő képességével (az áttünések mértékével) a mozdulatok múlandóságát szerettem volna érzékeltetni.A képeken nagy hangsúlyt fordítottam a fény szerepére. A hátulról érkező fénnyel az alkotás jelentését és mondanivalóját kívántam gazdagítani. Hiszen nem csak technikailag teszi izgalmassá a kompozíciót, hanem szimbolikus és érzelmi többlettel is felruházhatja, miközben fokozza a drámai hatást is. A fénypontok véletlenszerű elhelyezkedése, szimbolizálja számomra az elérhetetlen égboltot és a csillagokat, ez a fajta fény-árnyék ellentét véleményem szerint, hozzájárul az ötlet játékosságához Ahogy a fény kiemel és rejt egyszerre, úgy segíthet történeteket mesélni. Lehet a remény, az új kezdet jelképe, vagy a múlt felelevenítésének gyengéd jele. Projektmunkám emlékeztet arra, hogy a nézőpontváltás és a kontrasztok alkalmazása a művészetben, akárcsak az életben, új értelmet adhat a látszólag egyszerű dolgoknak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44193">
    <w:multiLevelType w:val="hybridMultilevel"/>
    <w:lvl w:ilvl="0" w:tplc="15295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44193">
    <w:abstractNumId w:val="87044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864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