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GÓCZÁN PÁL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goczan.pali@gmail.com</w:t>
            </w:r>
            <w:r w:rsidRPr="001067CD">
              <w:rPr>
                <w:i/>
              </w:rPr>
              <w:br/>
            </w:r>
            <w:r w:rsidR="00A96AEC">
              <w:t>testnevelő-gyógytestnevelő,egészségfejlesztő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Biróné dr. Ilics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mesterséges Intelligencia által generált edzésterv hatékonyságának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edzéstervezés; teljesítmény; ChatGPT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mesterséges intelligencia (MI) napjaink digitális forradalmának egyik központi</w:t>
      </w:r>
      <w:r>
        <w:rPr>
          <w:color w:val="000000"/>
          <w:sz w:val="24"/>
          <w:szCs w:val="24"/>
        </w:rPr>
        <w:br/>
        <w:t xml:space="preserve">eleme. Már nem csupán a technológiai és ipari szférában jelent áttörést, hanem olyan</w:t>
      </w:r>
      <w:r>
        <w:rPr>
          <w:color w:val="000000"/>
          <w:sz w:val="24"/>
          <w:szCs w:val="24"/>
        </w:rPr>
        <w:br/>
        <w:t xml:space="preserve">területeken is, mint az egészségügy, az oktatás és a sport. A sport területén az MI egyre</w:t>
      </w:r>
      <w:r>
        <w:rPr>
          <w:color w:val="000000"/>
          <w:sz w:val="24"/>
          <w:szCs w:val="24"/>
        </w:rPr>
        <w:br/>
        <w:t xml:space="preserve">fontosabb szerepet tölt be, hiszen lehetőséget kínál az edzési folyamatok hatékonyságának</w:t>
      </w:r>
      <w:r>
        <w:rPr>
          <w:color w:val="000000"/>
          <w:sz w:val="24"/>
          <w:szCs w:val="24"/>
        </w:rPr>
        <w:br/>
        <w:t xml:space="preserve">növelésére, a nézői élmény új dimenzióinak megteremtésére és a teljesítmény javítására.</w:t>
      </w:r>
      <w:r>
        <w:rPr>
          <w:color w:val="000000"/>
          <w:sz w:val="24"/>
          <w:szCs w:val="24"/>
        </w:rPr>
        <w:br/>
        <w:t xml:space="preserve">Cél: Munkánkban a Mesterséges Intelligencia (MI) edzéstervezésben való alkalmazásának</w:t>
      </w:r>
      <w:r>
        <w:rPr>
          <w:color w:val="000000"/>
          <w:sz w:val="24"/>
          <w:szCs w:val="24"/>
        </w:rPr>
        <w:br/>
        <w:t xml:space="preserve">lehetőségét vizsgáltuk. Arra kerestük a választ, hogy: Képes-e az MI személyre szabott</w:t>
      </w:r>
      <w:r>
        <w:rPr>
          <w:color w:val="000000"/>
          <w:sz w:val="24"/>
          <w:szCs w:val="24"/>
        </w:rPr>
        <w:br/>
        <w:t xml:space="preserve">edzéstervet készíteni? illetve, hogy Hatékony-e az MI által generált edzésterv?</w:t>
      </w:r>
      <w:r>
        <w:rPr>
          <w:color w:val="000000"/>
          <w:sz w:val="24"/>
          <w:szCs w:val="24"/>
        </w:rPr>
        <w:br/>
        <w:t xml:space="preserve">Módszer: A 2024. februártól áprilisig tartó vizsgálatunkba olyan 18 és 25 év közötti osztatlan</w:t>
      </w:r>
      <w:r>
        <w:rPr>
          <w:color w:val="000000"/>
          <w:sz w:val="24"/>
          <w:szCs w:val="24"/>
        </w:rPr>
        <w:br/>
        <w:t xml:space="preserve">testnevelés szakos hallgatókat vontunk be (férfi N=7, nő N=4), akik az atlétika kurzus</w:t>
      </w:r>
      <w:r>
        <w:rPr>
          <w:color w:val="000000"/>
          <w:sz w:val="24"/>
          <w:szCs w:val="24"/>
        </w:rPr>
        <w:br/>
        <w:t xml:space="preserve">teljesítéséhez szükséges nőknél 1500 méteres, férfiak esetében 3000 méteres síkfutás</w:t>
      </w:r>
      <w:r>
        <w:rPr>
          <w:color w:val="000000"/>
          <w:sz w:val="24"/>
          <w:szCs w:val="24"/>
        </w:rPr>
        <w:br/>
        <w:t xml:space="preserve">szinteredményét nem tudták teljesíteni. A 6 hetes edzésterv összeállításához a mindenki</w:t>
      </w:r>
      <w:r>
        <w:rPr>
          <w:color w:val="000000"/>
          <w:sz w:val="24"/>
          <w:szCs w:val="24"/>
        </w:rPr>
        <w:br/>
        <w:t xml:space="preserve">számára ingyenesen elérhető ChatGPT 3.5-öt alkalmaztuk. Az edzések ellenőrzését</w:t>
      </w:r>
      <w:r>
        <w:rPr>
          <w:color w:val="000000"/>
          <w:sz w:val="24"/>
          <w:szCs w:val="24"/>
        </w:rPr>
        <w:br/>
        <w:t xml:space="preserve">okosórákkal, illetve önbevallásos kérdőívek segítségével ellenőriztük.</w:t>
      </w:r>
      <w:r>
        <w:rPr>
          <w:color w:val="000000"/>
          <w:sz w:val="24"/>
          <w:szCs w:val="24"/>
        </w:rPr>
        <w:br/>
        <w:t xml:space="preserve">Eredmények: A 11 résztvevő közül 4 fő a program ideje alatt megsérült. A többieknek azonban</w:t>
      </w:r>
      <w:r>
        <w:rPr>
          <w:color w:val="000000"/>
          <w:sz w:val="24"/>
          <w:szCs w:val="24"/>
        </w:rPr>
        <w:br/>
        <w:t xml:space="preserve">sikerült a szintidőt teljesítenie. 2-en már a 4. héten, míg 6-an a 6 hét leteltével futották meg a</w:t>
      </w:r>
      <w:r>
        <w:rPr>
          <w:color w:val="000000"/>
          <w:sz w:val="24"/>
          <w:szCs w:val="24"/>
        </w:rPr>
        <w:br/>
        <w:t xml:space="preserve">követelmény szintet. A felkészülésük során az edzések jelentős részét jó állapotban kezdték</w:t>
      </w:r>
      <w:r>
        <w:rPr>
          <w:color w:val="000000"/>
          <w:sz w:val="24"/>
          <w:szCs w:val="24"/>
        </w:rPr>
        <w:br/>
        <w:t xml:space="preserve">meg. Az előírt programokat 93,5 %-ban „sikerült, vagy teljes mértékben sikerült” elvégezniük.</w:t>
      </w:r>
      <w:r>
        <w:rPr>
          <w:color w:val="000000"/>
          <w:sz w:val="24"/>
          <w:szCs w:val="24"/>
        </w:rPr>
        <w:br/>
        <w:t xml:space="preserve">Következtetés: Az eredmények igazolták, hogy az MI által generált edzéstervek jól adagolták</w:t>
      </w:r>
      <w:r>
        <w:rPr>
          <w:color w:val="000000"/>
          <w:sz w:val="24"/>
          <w:szCs w:val="24"/>
        </w:rPr>
        <w:br/>
        <w:t xml:space="preserve">a terhelést, figyelembe vették az intenzitás változásait, és hatékonyan segítették a résztvevők</w:t>
      </w:r>
      <w:r>
        <w:rPr>
          <w:color w:val="000000"/>
          <w:sz w:val="24"/>
          <w:szCs w:val="24"/>
        </w:rPr>
        <w:br/>
        <w:t xml:space="preserve">saját fejlődését. Az adatok alapján megállapítható, hogy az edzéstervek nemcsak teljesíthetők</w:t>
      </w:r>
      <w:r>
        <w:rPr>
          <w:color w:val="000000"/>
          <w:sz w:val="24"/>
          <w:szCs w:val="24"/>
        </w:rPr>
        <w:br/>
        <w:t xml:space="preserve">voltak, hanem kifejezetten támogatták a fejlődést. Munkánk talán leglényegesebb konklúziója</w:t>
      </w:r>
      <w:r>
        <w:rPr>
          <w:color w:val="000000"/>
          <w:sz w:val="24"/>
          <w:szCs w:val="24"/>
        </w:rPr>
        <w:br/>
        <w:t xml:space="preserve">az, hogy a Mesterséges Intelligencia képes akár egy másodedző szerepét is betölteni, tehát</w:t>
      </w:r>
      <w:r>
        <w:rPr>
          <w:color w:val="000000"/>
          <w:sz w:val="24"/>
          <w:szCs w:val="24"/>
        </w:rPr>
        <w:br/>
        <w:t xml:space="preserve">jelentősen segítheti az edzők munkáját.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865219">
    <w:multiLevelType w:val="hybridMultilevel"/>
    <w:lvl w:ilvl="0" w:tplc="47230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865219">
    <w:abstractNumId w:val="238652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77185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