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WOTH ÁDÁM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wothadam@gmail.com</w:t>
            </w:r>
            <w:r w:rsidRPr="001067CD">
              <w:rPr>
                <w:i/>
              </w:rPr>
              <w:br/>
            </w:r>
            <w:r w:rsidR="00A96AEC">
              <w:t>Sportszervezés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Antropometriai és fiziológiás jellemzők elit utánpótlás korú labdarúgókban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antropometriai jellemzők;fiziológiai jellemzők;labdarúgás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vitathatatlanul a világ legnépszerűbb sportja. (T. Reilly, et.al 2000). A futball hatalmas tömegeket képes megmozgatni: A FIFA adatai alapján 2022-es Quatar-i Világbajnoki Döntő közel 1,5 milliárd nézőt ért el, a nyitómérkőzést pedig több mint 550 millióan látták.A sportolók antropometriai és fiziológiai állapotára vonatkozó pontos információk megszerzésének és felhasználásának képessége alapvető kérdés a sportban, legalább két okból:</w:t>
      </w:r>
      <w:r>
        <w:rPr>
          <w:color w:val="000000"/>
          <w:sz w:val="24"/>
          <w:szCs w:val="24"/>
        </w:rPr>
        <w:br/>
        <w:t xml:space="preserve">a) a sportoló állapotának részletes megismerése szükséges a hatékony edzésprogram megtervezéséhez</w:t>
      </w:r>
      <w:r>
        <w:rPr>
          <w:color w:val="000000"/>
          <w:sz w:val="24"/>
          <w:szCs w:val="24"/>
        </w:rPr>
        <w:br/>
        <w:t xml:space="preserve">b) a sportolók megfelelő kiválasztásához, mivel egyes jellemzők (pl. az antropometriai hossz- és szélességi mérések) szinte kizárólag genetikailag meghatározottak, és aligha változtathatók edzésprogram keretében (Mikulić P. 2008). Ennek a tanulmánynak az volt a célja, hogy feltárja az antropometriai és fiziológiás jellemzőket elit utánpótláskorú labdarúgókban.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Nyolcvan (14-18 éves) államilag elismert akadémiai rendszerben sportoló fiút mértünk. Versenyeztetési életkori kategóriákat használtuk alcsoportbeosztási kritériumként, és négy alcsoportot hoztunk létre: 14 évesek (n = 19), 15 évesek (n = 18), 16 évesek (n = 21) és 17-18 évesek (n = 24). Mértünk antropometriai jellemzőket, testmagasságot, testtömeget és testösszetételt. A vizsgált személyek különböző motorikus teszteket is elvégeztek: 5-10-20 méter sprint, Illinois Agility Test, Yo-Yo Intermittent Recover Test (Level 1), Kardiorespiratorikus rendszer vizsgálatát pedig laboratóriumi körülmények között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Korcsoportonként az izomtömegben (%) nem találtunk szignifikáns különbséget, de meglepő módon a 15 és 16 éveseknél volt a legnagyobb. A motoros tesztek túlnyomó többségében a 17-18 évesek érték el a legjobb eredményeket. A 17-18 évesek eredményei jelentősen meghaladták a 14-15 éveseknél tapasztaltakat, a Yo-Yo tesztben, ahol a különbség 606,7 m volt, ami majdnem 25%-os eltérést jelent ez is fejlesztésre szorul.</w:t>
      </w:r>
      <w:r>
        <w:rPr>
          <w:color w:val="000000"/>
          <w:sz w:val="24"/>
          <w:szCs w:val="24"/>
        </w:rPr>
        <w:br/>
        <w:t xml:space="preserve">A labdarúgók antropometriai és fiziológiai paramétereinek mélyreható megismerése a korcsoporthoz, a versenyszinthez és a játékhelyzethez viszonyítva segítené a szakembereket abban, hogy: (A) személyre szabott edzéseket biztosítsanak, megkísérelve értékelni és fejleszteni a labdarúgásspecifikus készségeket e tényezőkhöz viszonyítva, (B) optimalizálják a játékosok teljesítményét.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26760">
    <w:multiLevelType w:val="hybridMultilevel"/>
    <w:lvl w:ilvl="0" w:tplc="64447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26760">
    <w:abstractNumId w:val="93926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921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