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DÖMÖS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domosnorbert02@gmail.com</w:t>
            </w:r>
            <w:r w:rsidRPr="001067CD">
              <w:rPr>
                <w:i/>
              </w:rPr>
              <w:br/>
            </w:r>
            <w:r w:rsidR="00A96AEC">
              <w:t>Angol nyelv és kultúra, Testnevelő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Váczi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Fésüs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Gáspár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Egyensúlyozás neurokinematikai vizsgálata virtuális valóság (VR) szimulációban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VR, egyensúlyozóképesség, perturbáció, magasság, instabil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Bevezetés: </w:t>
      </w:r>
      <w:r>
        <w:rPr>
          <w:color w:val="000000"/>
          <w:sz w:val="24"/>
          <w:szCs w:val="24"/>
        </w:rPr>
        <w:t xml:space="preserve">A virtuális valóság (VR) egy újszerű eszköz az egyensúly fejlesztésben, amely valósághű környezetek szimulálását teszi lehetővé. Bár korábbi kutatások vizsgálták az egyensúlyozó folyamatokat különböző feltételek mellett, kevés adat áll rendelkezésre a szimulált magasság és a felületi stabilitás együttes hatásairól az egyensúlyozó képességre és az alsó végtag izomaktivitására. Kutatásunk célja az volt, hogy megvizsgáljuk az alsó végtagi kinematikát és izomaktivitást négy kondícióban: stabil felületen alacsony környezetben (SA), stabil felületen magas környezetben (SM), instabil felületen alacsony környezetben (IA) és instabil felületen magas környezetben (IM).</w:t>
      </w:r>
      <w:r>
        <w:rPr>
          <w:b/>
          <w:color w:val="000000"/>
          <w:sz w:val="24"/>
          <w:szCs w:val="24"/>
        </w:rPr>
        <w:br/>
        <w:br/>
        <w:t xml:space="preserve">Anyagok és módszerek:</w:t>
      </w:r>
      <w:r>
        <w:rPr>
          <w:color w:val="000000"/>
          <w:sz w:val="24"/>
          <w:szCs w:val="24"/>
        </w:rPr>
        <w:t xml:space="preserve"> Vizsgálatunkban 23 egyetemista sportoló (14 nő, 9 férfi) vett részt. A résztvevők egylábas egyensúlyozást végeztek négy kondícióban VR szemüveg viselése közben. Egyensúlyozás alatt vizsgáltuk a lábfej, a lábszár és a medence kinematikáját, és ezzel párhuzamosan rögzítettük a gastrocnemius medialis, peroneus longus, soleus és tibialis anterior izmok EMG aktivitását. Az adatok elemzéséhez ANOVA és Friedman teszteket alkalmaztunk.</w:t>
      </w:r>
      <w:r>
        <w:rPr>
          <w:b/>
          <w:color w:val="000000"/>
          <w:sz w:val="24"/>
          <w:szCs w:val="24"/>
        </w:rPr>
        <w:br/>
        <w:br/>
        <w:t xml:space="preserve">Eredmények:</w:t>
      </w:r>
      <w:r>
        <w:rPr>
          <w:color w:val="000000"/>
          <w:sz w:val="24"/>
          <w:szCs w:val="24"/>
        </w:rPr>
        <w:t xml:space="preserve"> A magasság szignifikánsan növelte a vizsgált izomok EMG aktivitását, míg az instabil felület önmagában nem okozott szignifikáns hatást. A kinematikai elemzések szerint a VR-al szimulált magas környezet jelentős testszegmens elmozdulásokat eredményezett mind a frontális, mind a sagittális síkban, különösen a lábfej esetében. A felület hatása kevés esetben idézett elő jelentős testszegmens kilengést frontális és sagittális síkban.</w:t>
      </w:r>
      <w:r>
        <w:rPr>
          <w:b/>
          <w:color w:val="000000"/>
          <w:sz w:val="24"/>
          <w:szCs w:val="24"/>
        </w:rPr>
        <w:br/>
        <w:br/>
        <w:t xml:space="preserve">Összefoglalás:</w:t>
      </w:r>
      <w:r>
        <w:rPr>
          <w:color w:val="000000"/>
          <w:sz w:val="24"/>
          <w:szCs w:val="24"/>
        </w:rPr>
        <w:t xml:space="preserve"> A VR-ban szimulált magasság jelentősen fokozta a testszegmensek kilengését, különösen a lábfej esetében. Ezek alapján leginkább a lábfej játszik kulcsszerepet a stabil helyzet fenntartásában. A magasság által előidézett fokozott-testszegmens kilengést, EMG aktivitást nem fokozta tovább az instabil felület használata. Az eredmények alapján a VR hatékonyan alkalmazható az egyensúlyfejlesztésben, különösen sportolók és technológiai újdonságok iránt nyitott populációk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22188">
    <w:multiLevelType w:val="hybridMultilevel"/>
    <w:lvl w:ilvl="0" w:tplc="58705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22188">
    <w:abstractNumId w:val="43822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97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