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PRELOZSNIK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prelozsofi@gmail.com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Győri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Vági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színházpedagógus,  Katona József Színház Közhasznú Nonprofit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színház mint a fenntartható fejlődés inkubátora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színház; empowerment; színházi nevelés; részvételi akciókutatás; társadalmi egyenlőtlenségek csökkentése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 színházak repertoárján egyre nagyobb számban jelennek meg olyan darabok, melyek különböző társadalmi problémákkal, nehézségekkel foglalkoznak, mint például a fiatalok útkeresése, generációs problémák, társadalmi beilleszkedés vagy akár a kirekesztettség. Két éve látok bele egyre inkább a Katona József Színház értékteremtő és közösségépítő programjaiba és eseményeibe, így eldöntöttem, hogy a TDK dolgozatom és később a szakdolgozatom megírásakor a színházi projektek társadalomra gyakorolt hatásait szeretném kutatni. A Katonában működő Behívó színházpedagógiai foglalkozásokat tartó csapatának tagjai egy nagyon szép és fontos projektet visznek immár négy éve – a Rákospalotai Leánynevelő és Javítóintézetbe járnak ki találkozni és alkotni a bent élő lányokkal, mely foglalkozásokhoz az intézet falain kívülről jövő nők és lányok, illetve a színház egyes színészei is csatlakoznak. A foglalkozások lényege, hogy elmossa a határokat roma és nem roma, fiatal és idősebb nők és lányok között, hogy színházi eszközök segítségével hidakat építsenek és felruházzák a lányokat az empowerment erejével. A résztvevők kapcsolódnak egymással és rengeteget tanulnak magukról és társaikról – mindezt játékos keretek között.</w:t>
      </w:r>
      <w:r>
        <w:rPr>
          <w:color w:val="000000"/>
          <w:sz w:val="24"/>
          <w:szCs w:val="24"/>
        </w:rPr>
        <w:br/>
        <w:t xml:space="preserve">Ennek a projektnek a vizsgálatához a fenntartható fejlődési célokat (SDG-k) kezdtem el átfogóan tanulmányozni – kiemelt figyelmet fordítva az egyenlőtlenségek csökkentésére, mely a 10. cél, valamint arra, hogy hogyan kapcsolódnak ezek a célok egymáshoz, milyen hatásaik vannak egymásra. A kutatás során a részvételi akciókutatás módszerét alkalmaztam – ami által nem csak mint megfigyelő, hanem mint résztvevő is jelen voltam a foglakozásokon –, annak érdekében, hogy a fő kutatási kérdésemre választ kapjak, mely a következő: Miben és hogyan mérhető a Behívó rákospalotai projektje, a Mégis szabadon… társadalmi hasznossága?</w:t>
      </w:r>
      <w:r>
        <w:rPr>
          <w:color w:val="000000"/>
          <w:sz w:val="24"/>
          <w:szCs w:val="24"/>
        </w:rPr>
        <w:br/>
        <w:t xml:space="preserve">Kutatásom során félig strukturált interjúkat készítettem a program vezetőivel, az intézetben élő és a kívülről érkező lányokkal/nőkkel, illetve a részt vevő színészekkel, hogy a lehető leginkább átfogó képet kapjak a projektről és annak a közösségre, illetve az egyénre gyakorolt hatásairól.</w:t>
      </w:r>
      <w:r>
        <w:rPr>
          <w:color w:val="000000"/>
          <w:sz w:val="24"/>
          <w:szCs w:val="24"/>
        </w:rPr>
        <w:br/>
        <w:t xml:space="preserve">Az interjúkból többek között kiderült, hogy a lányok kölcsönösen pozitívan hatottak egymásra: a bent élő lányok nyugodtabbak lettek, megtanultak jobban kommunikálni, a kintiek szókimondóbbak és őszintébbek lettek. Az otthon falai között lévő lányok a projekt során azt is megérezték, hogy figyelnek rájuk és számít, amit mondanak.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63052">
    <w:multiLevelType w:val="hybridMultilevel"/>
    <w:lvl w:ilvl="0" w:tplc="456067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63052">
    <w:abstractNumId w:val="587630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924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