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SZÁRAZ MÁTÉ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szaraz.mate.andras@hallgato.ppke.hu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Mihály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 (témavezető), PPKE ITK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Vághy Mihály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 (konzulens),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Normál véletlen mezők hatékony szimulációja metrikus gráfokon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normál véletlen mező; parciális differenciálegyenlet; metrikus gráf; algoritmikus hatékonyság; optimalizálás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az elliptikus parciális differenciálegyenleteket (PDE-ket) hálózatokon, vagy kvantumgráfokon számos területen alkalmazták, például folyók kémiai szennyeződésének vizsgálatában, biológiai neurális hálózatokban, gerendavázak szerkezeti elemzésében és városi légszennyezés előrejelzésében. Ezek a modellek a gráf minden élén definiált PDE-ket kapcsolják össze a csúcsponti feltételekkel, biztosítva a megoldás folytonosságát és a Neumann-Kirchhoff feltétel teljesülését a csúcspontokban.</w:t>
      </w:r>
      <w:r>
        <w:rPr>
          <w:color w:val="000000"/>
          <w:sz w:val="24"/>
          <w:szCs w:val="24"/>
        </w:rPr>
        <w:br/>
        <w:t xml:space="preserve">A Gauss véletlen mezők, különösen a Matérn mezők, alapvető fontosságúak a térbeli adatok modellezésében a geostatisztikában, a mérnöki tudományokban és a közgazdaságtanban. A mezők szimulálásának standard módszere a kovariancia függvények diszkretizálása, de ez számításigényes lehet. A Matérn kernel gyakran használatos, bár jelentős számítási erőforrásokat igényel. Egy hatékonyabb megközelítés, amelyet Lindgren és társai vezettek be, törtrendű elliptikus PDE-ket használ fehér zaj gerjesztéssel, ami csökkenti a számítási komplexitást.</w:t>
      </w:r>
      <w:r>
        <w:rPr>
          <w:color w:val="000000"/>
          <w:sz w:val="24"/>
          <w:szCs w:val="24"/>
        </w:rPr>
        <w:br/>
        <w:t xml:space="preserve">Amikor véletlen mezőket modellezünk komplex struktúrákon, például sokaságokon vagy hálózatokon, a Cholesky-alapú megközelítés problémás lehet a nem pozitív definit kovariancia mátrixok miatt. Ehelyett a Matérn mezőket törtrendű SPDE-k megoldásaként definiálják. Ezen egyenletek numerikus közelítését és jóldefiniáltságát korábbi munkákban vizsgálták.</w:t>
      </w:r>
      <w:r>
        <w:rPr>
          <w:color w:val="000000"/>
          <w:sz w:val="24"/>
          <w:szCs w:val="24"/>
        </w:rPr>
        <w:br/>
        <w:t xml:space="preserve">Bár léteznek spektrális módszerek a hálózatokon értelmezett PDE-k megoldására, az elliptikus operátorok ismert spektrumainak hiánya gyakran a végeselem módszer (FEM) használatához vezet. Azonban e módszer merevségi mátrixa nagy és számításigényes lehet nagy gráfok esetén. A Neumann-Neumann tartománydekomponálási módszer hatékony iteratív megoldást nyújt, amelyet ez a munka kiterjesztett a törtrendű SPDE-kre a Matérn mezők hatékony generálása érdekében.</w:t>
      </w:r>
      <w:r>
        <w:rPr>
          <w:color w:val="000000"/>
          <w:sz w:val="24"/>
          <w:szCs w:val="24"/>
        </w:rPr>
        <w:br/>
        <w:t xml:space="preserve">A cikk szerkezete magában foglalja a sztochasztikus kalkulus, kvantumgráfok és iteratív megoldók hátterét, majd a PDE-k variációs megfogalmazását, azok FEM-alapú megoldását, a Neumann-Neumann módszert és az implementációs részleteket. Bemutatja továbbá a törtrendű SPDE-k megoldásának módszereit numerikus példákkal.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416397">
    <w:multiLevelType w:val="hybridMultilevel"/>
    <w:lvl w:ilvl="0" w:tplc="25720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416397">
    <w:abstractNumId w:val="934163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84831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