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PÁL</w:t>
            </w:r>
          </w:p>
          <w:p w:rsidR="00C275A3" w:rsidRDefault="00CA6B74" w:rsidP="00C275A3">
            <w:pPr>
              <w:pStyle w:val="Hallgatokepzes"/>
            </w:pPr>
            <w:r w:rsidRPr="001067CD">
              <w:rPr>
                <w:i/>
              </w:rPr>
              <w:t>pal.mate.26@unibge.hu</w:t>
            </w:r>
            <w:r w:rsidRPr="001067CD">
              <w:rPr>
                <w:i/>
              </w:rPr>
              <w:br/>
            </w:r>
            <w:r w:rsidR="00A96AEC">
              <w:t>Business Informatics Engineer</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Anita Kolnhofer-Derecskei Dr. PhD</w:t>
            </w:r>
          </w:p>
          <w:p w:rsidR="00DB4822" w:rsidRDefault="00DB4822" w:rsidP="00BA6BAF">
            <w:pPr>
              <w:pStyle w:val="Konzulensektitulus"/>
            </w:pPr>
            <w:r w:rsidRPr="00DB4822">
              <w:t>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Virtual Mall or Danger Zone?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Trust; Online shopping; Consumer behavior; Risk; Mixed methods</w:t>
      </w:r>
      <w:r>
        <w:t xml:space="preserve"/>
      </w:r>
    </w:p>
    <w:p>
      <w:pPr>
        <w:widowControl w:val="on"/>
        <w:pBdr/>
        <w:spacing w:before="240" w:after="240" w:line="240" w:lineRule="auto"/>
        <w:ind w:left="0" w:right="0"/>
        <w:jc w:val="left"/>
      </w:pPr>
      <w:r>
        <w:rPr>
          <w:color w:val="000000"/>
          <w:sz w:val="24"/>
          <w:szCs w:val="24"/>
        </w:rPr>
        <w:t xml:space="preserve">In an ever-faster world, more and more consumers are choosing to shop online. This trend can be attributed to the continuously advancing technological infrastructure and the pandemic that began in 2019, which further spurred the spread of e-commerce. Consequently, a question arose in my mind: how aware are consumers of the potential dangers and fraud risks associated with online shopping, and to what extent do they trust online shopping?</w:t>
      </w:r>
      <w:r>
        <w:rPr>
          <w:color w:val="000000"/>
          <w:sz w:val="24"/>
          <w:szCs w:val="24"/>
        </w:rPr>
        <w:br/>
        <w:t xml:space="preserve">In my research I looked at the potential of the B2C (Business-to-Customer) model to protect consumers. First, I used secondary data to map the risks of online shopping and the potential for scams. I used statistical data and literature.</w:t>
      </w:r>
      <w:r>
        <w:rPr>
          <w:color w:val="000000"/>
          <w:sz w:val="24"/>
          <w:szCs w:val="24"/>
        </w:rPr>
        <w:br/>
        <w:t xml:space="preserve">Subsequently, in my primary research, I analyzed consumer behavior through focus group discussions using qualitative techniques. I chose this method to gain a comprehensive understanding of the topic by first gathering insights from a smaller group of experts. Through guided questions, I examined the risks perceived by different target groups regarding online shopping.</w:t>
      </w:r>
      <w:r>
        <w:rPr>
          <w:color w:val="000000"/>
          <w:sz w:val="24"/>
          <w:szCs w:val="24"/>
        </w:rPr>
        <w:br/>
        <w:t xml:space="preserve">My observations show that there are differences between different age groups. For older age groups, IT and financial literacy is gradually declining, and with IT confidence in online payments.</w:t>
      </w:r>
      <w:r>
        <w:rPr>
          <w:color w:val="000000"/>
          <w:sz w:val="24"/>
          <w:szCs w:val="24"/>
        </w:rPr>
        <w:br/>
        <w:t xml:space="preserve">Additionally, I used a mixed research method by analyzing online consumer reviews. For this, I used a reputable domestic e-commerce website frequently mentioned during the focus group discussions. Content analysis clearly revealed consumer dissatisfaction with the platform.</w:t>
      </w:r>
      <w:r>
        <w:rPr>
          <w:color w:val="000000"/>
          <w:sz w:val="24"/>
          <w:szCs w:val="24"/>
        </w:rPr>
        <w:br/>
        <w:t xml:space="preserve">To conclude my research, I conducted a quantitative survey. The hypotheses for the questionnaire were based on previous research and literature. With this sample, I was able to validate the claim in the literature that men are more likely to spend larger amounts during online shopping.</w:t>
      </w:r>
      <w:r>
        <w:rPr>
          <w:color w:val="000000"/>
          <w:sz w:val="24"/>
          <w:szCs w:val="24"/>
        </w:rPr>
        <w:br/>
        <w:t xml:space="preserve">Online shopping undoubtedly opens new opportunities for consumers but also carries risks. It is crucial for buyers to be aware of these dangers and receive adequate protection, especially older age groups who have less confidence in the security of online transactions. In the future, raising awareness and enhancing protection will be essential for ensuring that the online marketplace truly becomes a reliable trading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80542">
    <w:multiLevelType w:val="hybridMultilevel"/>
    <w:lvl w:ilvl="0" w:tplc="54021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80542">
    <w:abstractNumId w:val="449805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2596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