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KATHRIN PINTÉR</w:t>
            </w:r>
          </w:p>
          <w:p w:rsidR="00C275A3" w:rsidRDefault="00CA6B74" w:rsidP="00C275A3">
            <w:pPr>
              <w:pStyle w:val="Hallgatokepzes"/>
            </w:pPr>
            <w:r w:rsidRPr="001067CD">
              <w:rPr>
                <w:i/>
              </w:rPr>
              <w:t>kleipold77@gmail.com</w:t>
            </w:r>
            <w:r w:rsidRPr="001067CD">
              <w:rPr>
                <w:i/>
              </w:rPr>
              <w:br/>
            </w:r>
            <w:r w:rsidR="00A96AEC">
              <w:t>Marketing</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Edit Szabó</w:t>
            </w:r>
          </w:p>
          <w:p w:rsidR="00DB4822" w:rsidRDefault="00DB4822" w:rsidP="00BA6BAF">
            <w:pPr>
              <w:pStyle w:val="Konzulensektitulus"/>
            </w:pPr>
            <w:r w:rsidRPr="00DB4822">
              <w:t>visiting 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openness to and consumption habits of meat substitutes among hobby runners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food marketing; consumer behaviour; meat substitute; lab meat; insect meat</w:t>
      </w:r>
      <w:r>
        <w:t xml:space="preserve"/>
      </w:r>
    </w:p>
    <w:p>
      <w:pPr>
        <w:widowControl w:val="on"/>
        <w:pBdr/>
        <w:spacing w:before="240" w:after="240" w:line="240" w:lineRule="auto"/>
        <w:ind w:left="0" w:right="0"/>
        <w:jc w:val="left"/>
      </w:pPr>
      <w:r>
        <w:rPr>
          <w:color w:val="000000"/>
          <w:sz w:val="24"/>
          <w:szCs w:val="24"/>
        </w:rPr>
        <w:t xml:space="preserve">The question of a healthy and long life concerns people worldwide, which is why the World Health Organization (WHO) has issued recommendations on physical activity and diet, including suggestions to reduce meat consumption. To substitute for meat, numerous alternatives are now available. In my thesis, I examined the awareness and acceptance of meat substitute food products among hobby runners in Hungary. I analyzed their attitudes, emotions, and factors motivating consumption.</w:t>
      </w:r>
    </w:p>
    <w:p>
      <w:pPr>
        <w:widowControl w:val="on"/>
        <w:pBdr/>
        <w:spacing w:before="240" w:after="240" w:line="240" w:lineRule="auto"/>
        <w:ind w:left="0" w:right="0"/>
        <w:jc w:val="left"/>
      </w:pPr>
      <w:r>
        <w:rPr>
          <w:color w:val="000000"/>
          <w:sz w:val="24"/>
          <w:szCs w:val="24"/>
        </w:rPr>
        <w:t xml:space="preserve">In the secondary research phase, I presented the theoretical background of a healthy lifestyle and related international recommendations. I analyzed consumer behavior and lifestyle patterns, focusing particularly on the LOHAS (Lifestyles of Health and Sustainability) segment and its impact on the food industry. I also introduced meat substitute products, their regulatory background, and their potential integration into diets.</w:t>
      </w:r>
    </w:p>
    <w:p>
      <w:pPr>
        <w:widowControl w:val="on"/>
        <w:pBdr/>
        <w:spacing w:before="240" w:after="240" w:line="240" w:lineRule="auto"/>
        <w:ind w:left="0" w:right="0"/>
        <w:jc w:val="left"/>
      </w:pPr>
      <w:r>
        <w:rPr>
          <w:color w:val="000000"/>
          <w:sz w:val="24"/>
          <w:szCs w:val="24"/>
        </w:rPr>
        <w:t xml:space="preserve">In the primary research phase, I used a self-designed online questionnaire completed by 895 participants, of which data from 876 were analyzed after filtering. I investigated the dietary habits of hobby runners, their awareness of meat substitutes, willingness to consume them, and motivations. The results showed that the proportion of vegetarians among hobby runners is approximately six times higher than that of the general population (6.4% vs. 1.1–1.2%). The most popular diet, after the omnivorous one, is the lactose-free diet, followed by intermittent fasting. Nearly half of regular runners consume at least two types of meat substitutes occasionally, with tofu being the most popular, while seitan is the least known.</w:t>
      </w:r>
    </w:p>
    <w:p>
      <w:pPr>
        <w:widowControl w:val="on"/>
        <w:pBdr/>
        <w:spacing w:before="240" w:after="240" w:line="240" w:lineRule="auto"/>
        <w:ind w:left="0" w:right="0"/>
        <w:jc w:val="left"/>
      </w:pPr>
      <w:r>
        <w:rPr>
          <w:color w:val="000000"/>
          <w:sz w:val="24"/>
          <w:szCs w:val="24"/>
        </w:rPr>
        <w:t xml:space="preserve">The primary motivation for consuming meat substitutes is health consciousness, though many also find them tasty. Meat-eaters are more open to consuming insect-based or lab-grown meat compared to those who don't consume meat. Among those willing to try such products, three-quarters have higher education, and over half live in good financial conditions. I used Cramer’s V association coefficient for relational analysis, applying a 5% significance level.</w:t>
      </w:r>
    </w:p>
    <w:p>
      <w:pPr>
        <w:widowControl w:val="on"/>
        <w:pBdr/>
        <w:spacing w:before="240" w:after="240" w:line="240" w:lineRule="auto"/>
        <w:ind w:left="0" w:right="0"/>
        <w:jc w:val="left"/>
      </w:pPr>
      <w:r>
        <w:rPr>
          <w:color w:val="000000"/>
          <w:sz w:val="24"/>
          <w:szCs w:val="24"/>
        </w:rPr>
        <w:t xml:space="preserve">In conclusion, running as an activity aligns well with the LOHAS lifestyle, and hobby runners are more open to a healthy lifestyle, meat-free diets, and trying alternative meat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13492">
    <w:multiLevelType w:val="hybridMultilevel"/>
    <w:lvl w:ilvl="0" w:tplc="61576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13492">
    <w:abstractNumId w:val="25113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519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