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LILLA VETRÓ</w:t>
            </w:r>
          </w:p>
          <w:p w:rsidR="00C275A3" w:rsidRDefault="00CA6B74" w:rsidP="00C275A3">
            <w:pPr>
              <w:pStyle w:val="Hallgatokepzes"/>
            </w:pPr>
            <w:r w:rsidRPr="001067CD">
              <w:rPr>
                <w:i/>
              </w:rPr>
              <w:t>vetrobernadett@gmail.com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Nóra Kisfürjesi</w:t>
            </w:r>
          </w:p>
          <w:p w:rsidR="00DB4822" w:rsidRDefault="00DB4822" w:rsidP="00BA6BAF">
            <w:pPr>
              <w:pStyle w:val="Konzulensektitulus"/>
            </w:pPr>
            <w:r w:rsidRPr="00DB4822">
              <w:t>assistant lecturer ,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EMOTIONS OR FACTS? THE SIGNIFICANCE OF EMOTIONS IN USER FEEDBACK ON VINTED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emotions; Vinted; user feedback; WOM</w:t>
      </w:r>
      <w:r>
        <w:t xml:space="preserve"/>
      </w:r>
    </w:p>
    <w:p>
      <w:pPr>
        <w:widowControl w:val="on"/>
        <w:pBdr/>
        <w:spacing w:before="240" w:after="240" w:line="240" w:lineRule="auto"/>
        <w:ind w:left="0" w:right="0"/>
        <w:jc w:val="left"/>
      </w:pPr>
      <w:r>
        <w:rPr>
          <w:color w:val="000000"/>
          <w:sz w:val="24"/>
          <w:szCs w:val="24"/>
        </w:rPr>
        <w:t xml:space="preserve">Due to the increasing popularity of the Vinted platform, it is important to understand the dynamics of user interactions, particularly the impact of user feedback on purchasing decisions. The aim of my thesis was to examine the usefulness and influence of feedback about sellers.</w:t>
      </w:r>
    </w:p>
    <w:p>
      <w:pPr>
        <w:widowControl w:val="on"/>
        <w:pBdr/>
        <w:spacing w:before="240" w:after="240" w:line="240" w:lineRule="auto"/>
        <w:ind w:left="0" w:right="0"/>
        <w:jc w:val="left"/>
      </w:pPr>
      <w:r>
        <w:rPr>
          <w:color w:val="000000"/>
          <w:sz w:val="24"/>
          <w:szCs w:val="24"/>
        </w:rPr>
        <w:t xml:space="preserve">In my research, I applied a mixed methodology: qualitative content analysis and quantitative online survey research. The participants (195 individuals) evaluated four different styles of simulated feedback along the dimensions of emotion and polarity. The feedback was measured along four factors: usefulness, perceived rationality of the reviewer, perception of the seller, and purchase intention.</w:t>
      </w:r>
    </w:p>
    <w:p>
      <w:pPr>
        <w:widowControl w:val="on"/>
        <w:pBdr/>
        <w:spacing w:before="240" w:after="240" w:line="240" w:lineRule="auto"/>
        <w:ind w:left="0" w:right="0"/>
        <w:jc w:val="left"/>
      </w:pPr>
      <w:r>
        <w:rPr>
          <w:color w:val="000000"/>
          <w:sz w:val="24"/>
          <w:szCs w:val="24"/>
        </w:rPr>
        <w:t xml:space="preserve">Repeated measures ANOVA was used to test the hypotheses. The results showed that users value textual feedback about sellers, and such feedback significantly influences their purchasing decisions. Emotionless feedback was perceived as more useful and rational, while emotionally charged feedback negatively impacted perceptions of the seller and purchase intent.</w:t>
      </w:r>
    </w:p>
    <w:p>
      <w:pPr>
        <w:widowControl w:val="on"/>
        <w:pBdr/>
        <w:spacing w:before="240" w:after="240" w:line="240" w:lineRule="auto"/>
        <w:ind w:left="0" w:right="0"/>
        <w:jc w:val="left"/>
      </w:pPr>
      <w:r>
        <w:rPr>
          <w:color w:val="000000"/>
          <w:sz w:val="24"/>
          <w:szCs w:val="24"/>
        </w:rPr>
        <w:t xml:space="preserve">The research provides valuable insights not only for users but also for Vinted, shedding light on the importance of feedback presented on the platform.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00704">
    <w:multiLevelType w:val="hybridMultilevel"/>
    <w:lvl w:ilvl="0" w:tplc="21027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00704">
    <w:abstractNumId w:val="794007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299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