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DARABÁNT MÁRTA REBEKA</w:t>
            </w:r>
          </w:p>
          <w:p w:rsidR="00C275A3" w:rsidRDefault="00CA6B74" w:rsidP="00C275A3">
            <w:pPr>
              <w:pStyle w:val="Hallgatokepzes"/>
            </w:pPr>
            <w:r w:rsidRPr="001067CD">
              <w:rPr>
                <w:i/>
              </w:rPr>
              <w:t>darabantrebeka@gmail.com</w:t>
            </w:r>
            <w:r w:rsidRPr="001067CD">
              <w:rPr>
                <w:i/>
              </w:rPr>
              <w:br/>
            </w:r>
            <w:r w:rsidR="00A96AEC">
              <w:t>Emberi Erőforrások</w:t>
            </w:r>
            <w:r w:rsidR="00A96AEC">
              <w:br/>
            </w:r>
            <w:r w:rsidR="00E77B23">
              <w:t>BA, 7. félév</w:t>
            </w:r>
          </w:p>
          <w:p w:rsidR="00C265CE" w:rsidRPr="009E5FF1" w:rsidRDefault="00E77B23" w:rsidP="00BA6BAF">
            <w:pPr>
              <w:pStyle w:val="Hallgatointezmeny-kar"/>
              <w:rPr>
                <w:b/>
                <w:caps/>
              </w:rPr>
            </w:pPr>
            <w:r>
              <w:t>Budapesti Gazdasági Egyetem</w:t>
            </w:r>
            <w:r w:rsidR="00C275A3">
              <w:br/>
            </w:r>
            <w:r w:rsidR="00DB4822">
              <w:t>Pénzügyi és Számviteli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Szirtesné Kiss Ágota</w:t>
            </w:r>
          </w:p>
          <w:p w:rsidR="00DB4822" w:rsidRDefault="00DB4822" w:rsidP="00BA6BAF">
            <w:pPr>
              <w:pStyle w:val="Konzulensektitulus"/>
            </w:pPr>
            <w:r w:rsidRPr="00DB4822">
              <w:t>kari nemzetközi vezető,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kisgyermekes édesanyák elhelyezkedési nehézségei a munkaerőpiacon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Diszkrimináció; Toborzás; Kiválasztás; Munkaerőpiac; Megkülönböztetés</w:t>
      </w:r>
      <w:r>
        <w:t xml:space="preserve"/>
      </w:r>
    </w:p>
    <w:p>
      <w:pPr>
        <w:widowControl w:val="on"/>
        <w:pBdr/>
        <w:spacing w:before="240" w:after="240" w:line="240" w:lineRule="auto"/>
        <w:ind w:left="0" w:right="0"/>
        <w:jc w:val="left"/>
      </w:pPr>
      <w:r>
        <w:rPr>
          <w:color w:val="000000"/>
          <w:sz w:val="24"/>
          <w:szCs w:val="24"/>
        </w:rPr>
        <w:t xml:space="preserve">Tanulmányomban a magyar kisgyermekes édesanyák munkaerőpiaci helyzetét és elhelyezkedési nehézségeit vizsgálom a toborzási és kiválasztási folyamat szempontjából. A kutatásom segítségével arra szeretnék rávilágítani, hogy a kisgyermeket nevelő nők mind a toborzási, mind a kiválasztási folyamat során negatív megkülönböztetésekben részesülnek. A téma kutatása fontos, hiszen a szakirodalmak feldolgozása során egyértelművé vált számomra, hogy a kisgyermekes édesanyák diszkriminációja a munkaerőpiacon egy észlelhető probléma hazánkban, amelynek megoldása összetett, de elengedhetetlen. Kutatásom elsődleges célja tehát az, hogy rámutassak arra, hogy Magyarországon milyen kihívásokkal és megkülönböztetésekkel szembesül egy munkahely keresése és megtalálása során egy kisgyermeket nevelő édesanya. Emellett vizsgálom, hogy milyen mértékben észlelik a kisgyermekes édesanyák az elutasítást a munkaerőpiacon, és hogy milyen tényezők befolyásolják az ő esetükben a munkahely keresés hosszát. Annak érdekében, hogy a kutatási kérdéseimre választ tudjak kapni, valamint hogy igazolni, vagy épp cáfolni tudjam a hipotéziseimet a kisgyermekes édesanyák munkahelyi helyzetével kapcsolatosan primer kutatást hajtok végre, melyet egy kérdőíves vizsgálat eredményei alapján valósítok meg. Ezek alapján tehát a kutatásom kvantitatív. A tanulmányom eredményeként azt kaptam, hogy a kisgyermekes édesanyák a toborzási és kiválasztási folyamat során diszkriminatív gyakorlatokkal találkoznak. A negatív megkülönböztetés megmutatkozik az álláshirdetésekben, az önéletrajzok szűrésében, a visszahívások számában és az állásinterjúkon feltett kérdésekben. Ezt a fajta diszkriminációt maguk a kisgyermekes édesanyák is nagy mértékben észlelik, hiszen a kérdőívet kitöltők közül majdnem mindenki úgy gondolta, hogy a gyermekvállalás és a kisgyermeknevelés hátrányosan érinti az elhelyezkedési esélyeiket. A probléma főleg abból ered, hogy tapasztalataik alapján a cégek úgy gondolják, hogy az édesanyák sokat fognak távol lenni a munkahelyüktől kisgyermekeik miatt, valamint a munka és a gyermeknevelés egy nem összeegyeztethető feladat, ezért nem is szeretnék őket alkalmazni. Ezeken felül kutatásomból kiderült, hogy a magasabb iskolai végzettségű kisgyermekes édesanyák szignifikánsan rövidebb idő alatt találtak munkát. Összességében az eredmények alátámasztják, hogy az iskolai végzettség pozitív hatással van a kisgyermekes édesanyák munkaerőpiaci integrációjának gyorsaságára.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50334">
    <w:multiLevelType w:val="hybridMultilevel"/>
    <w:lvl w:ilvl="0" w:tplc="48812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50334">
    <w:abstractNumId w:val="343503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27560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