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REBEKA DARABÁNT</w:t>
            </w:r>
          </w:p>
          <w:p w:rsidR="00C275A3" w:rsidRDefault="00CA6B74" w:rsidP="00C275A3">
            <w:pPr>
              <w:pStyle w:val="Hallgatokepzes"/>
            </w:pPr>
            <w:r w:rsidRPr="001067CD">
              <w:rPr>
                <w:i/>
              </w:rPr>
              <w:t>darabantrebeka@gmail.com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Ágota Szirtesné Kiss</w:t>
            </w:r>
          </w:p>
          <w:p w:rsidR="00DB4822" w:rsidRDefault="00DB4822" w:rsidP="00BA6BAF">
            <w:pPr>
              <w:pStyle w:val="Konzulensektitulus"/>
            </w:pPr>
            <w:r w:rsidRPr="00DB4822">
              <w:t>international head of faculty,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Employment difficulties in the labour market for mothers with young children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Discrimination; Recruitment; Selection; Labor market; Distinction</w:t>
      </w:r>
      <w:r>
        <w:t xml:space="preserve"/>
      </w:r>
    </w:p>
    <w:p>
      <w:pPr>
        <w:widowControl w:val="on"/>
        <w:pBdr/>
        <w:spacing w:before="240" w:after="240" w:line="240" w:lineRule="auto"/>
        <w:ind w:left="0" w:right="0"/>
        <w:jc w:val="left"/>
      </w:pPr>
      <w:r>
        <w:rPr>
          <w:color w:val="000000"/>
          <w:sz w:val="24"/>
          <w:szCs w:val="24"/>
        </w:rPr>
        <w:t xml:space="preserve">In my study, I examine the labor market situation and employment difficulties of Hungarian mothers with young children from the perspective of recruitment and selection processes. Through my research, I aim to highlight that women raising young children face negative discrimination during both recruitment and selection processes. The research topic is important because, during my review of the literature, it became evident that the discrimination of mothers with young children in the labor market is a noticeable issue in Hungary. Addressing this problem is complex but essential.</w:t>
      </w:r>
    </w:p>
    <w:p>
      <w:pPr>
        <w:widowControl w:val="on"/>
        <w:pBdr/>
        <w:spacing w:before="240" w:after="240" w:line="240" w:lineRule="auto"/>
        <w:ind w:left="0" w:right="0"/>
        <w:jc w:val="left"/>
      </w:pPr>
      <w:r>
        <w:rPr>
          <w:color w:val="000000"/>
          <w:sz w:val="24"/>
          <w:szCs w:val="24"/>
        </w:rPr>
        <w:t xml:space="preserve">The primary goal of my research is to shed light on the challenges and discrimination a mother raising a young child encounters while searching for and securing a job in Hungary. Additionally, I investigate to what extent mothers with young children perceive rejection in the labor market and what factors influence the length of their job search. To answer my research questions and to confirm or refute my hypotheses regarding the workplace situation of mothers with young children, I conducted primary research based on the results of a questionnaire survey. Thus, my research is quantitative in nature.</w:t>
      </w:r>
    </w:p>
    <w:p>
      <w:pPr>
        <w:widowControl w:val="on"/>
        <w:pBdr/>
        <w:spacing w:before="240" w:after="240" w:line="240" w:lineRule="auto"/>
        <w:ind w:left="0" w:right="0"/>
        <w:jc w:val="left"/>
      </w:pPr>
      <w:r>
        <w:rPr>
          <w:color w:val="000000"/>
          <w:sz w:val="24"/>
          <w:szCs w:val="24"/>
        </w:rPr>
        <w:t xml:space="preserve">The findings of my study indicate that mothers with young children encounter discriminatory practices during recruitment and selection processes. Negative discrimination is evident in job advertisements, resume screenings, the number of callbacks, and the questions asked during job interviews. Mothers with young children themselves perceive this type of discrimination to a significant degree, as nearly all respondents to the survey believed that having and raising children negatively affects their employment prospects.</w:t>
      </w:r>
    </w:p>
    <w:p>
      <w:pPr>
        <w:widowControl w:val="on"/>
        <w:pBdr/>
        <w:spacing w:before="240" w:after="240" w:line="240" w:lineRule="auto"/>
        <w:ind w:left="0" w:right="0"/>
        <w:jc w:val="left"/>
      </w:pPr>
      <w:r>
        <w:rPr>
          <w:color w:val="000000"/>
          <w:sz w:val="24"/>
          <w:szCs w:val="24"/>
        </w:rPr>
        <w:t xml:space="preserve">The root of the problem largely lies in companies' perception that mothers are likely to be frequently absent from work due to their children, and that balancing work and childcare is an incompatible task, leading them to prefer not to hire mothers with young children. Furthermore, my research revealed that mothers with higher levels of education were able to find jobs significantly faster. Overall, the results support the conclusion that higher educational attainment has a positive impact on the speed of labor market integration for mothers with young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01299">
    <w:multiLevelType w:val="hybridMultilevel"/>
    <w:lvl w:ilvl="0" w:tplc="62958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01299">
    <w:abstractNumId w:val="983012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142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