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ZSOLNAI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zsolnaikarolina11@gmail.com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Hübner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Hajléktalanok reintegrációs lehetőségének vizsgálata Budapest kulturális intézményein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Budapest; esélyegyenlőség; hajléktalanság; reintegráció; kulturális intézmények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célom megvizsgálni, hogy a jelenleg Budapesten hajléktalanként élő embereknek mekkora hajlandósága lenne a Budapesti kulturális intézmények keretein belül történő reintegrációra, illetve, hogy a kulturális intézmények milyen folyamatokkal, programokkal segíthetnek a hajléktalan emberek életkörülményeinek javításában.</w:t>
      </w:r>
      <w:r>
        <w:rPr>
          <w:color w:val="000000"/>
          <w:sz w:val="24"/>
          <w:szCs w:val="24"/>
        </w:rPr>
        <w:br/>
        <w:t xml:space="preserve">Ahhoz, hogy kutatásom releváns legyen fontosnak tartottam megvizsgálni minden résztvevő álláspontját a témában. Így a kutatásban többféle kutatásmódszertant alkalmaztam. Egy kérdőív keretén belül a magyar lakosság elmondhatta a véleményét a hajléktalanságról és a kulturális intézményekről. Mivel a kutatás célcsoportja a hajléktalanok a Budapesti Módszertani és Szociális központ és Intézményei közreműködésében eljuthattam a Dózsa György úti hajléktalanszállóra, ahol egy vezetett kérdőív keretein belül felmértem a hajléktalanok kulturális intézmény látogatási szokásait és igényeit. Egy interjú keretein belül felmértem továbbá, hogy a budapesti kulturális intézmények mennyire partnerek egy ilyen rendezvény létrehozásában és hogy mi a tapasztalatuk a hajléktalan vendégekkel szemben. Végül pedig egy interjú keretein belül lehetőségem nyílt beszélni a Budapesti önkormányzat egyik szociálpolitikai tanácsadójával, hogy felmérjem, hogy a fővárosi önkormányzat milyen segítséget tud nyújtani egy Budapesten élő hajléktalan személynek.</w:t>
      </w:r>
      <w:r>
        <w:rPr>
          <w:color w:val="000000"/>
          <w:sz w:val="24"/>
          <w:szCs w:val="24"/>
        </w:rPr>
        <w:br/>
        <w:t xml:space="preserve">A lakossági kérdőívre a kérdőív lezártakor összesen 340 kitöltés érkezett, a válaszadók többsége nő nemű volt. A hajléktalanokkal végzett vezetett kérdőívet 30 hajléktalannal sikerült kitöltetni, többségében 61-70 év közötti emberekkel, akik jelenleg is a Dózsa György úti hajléktalan szállón laknak életvitelszerűen. A kulturális intézményi interjúra összesen 8 Budapesti kulturális intézményt kértem fel. Megkeresésemre 5 intézmény válaszolt. Az elkészült interjúkból 3 állami fenntartású intézmény volt ,2 pedig magánfenntartású intézmény. Budapest szociálpolitikai tanácsadójával készült félig strukturált interjú keretein belül megismerhettem az ,,Otthon, Mindenkinek. Fővárosi stratégia az otthontalanság és a hajléktalanság csökkentéséről" című dokumentumot, amelyben részletesen írnak a budapesti hajléktalan emberek helyzetéről, valamint és a Fővárosi Önkormányzat céljairól és vállalt feladatairól is.</w:t>
      </w:r>
      <w:r>
        <w:rPr>
          <w:color w:val="000000"/>
          <w:sz w:val="24"/>
          <w:szCs w:val="24"/>
        </w:rPr>
        <w:br/>
        <w:t xml:space="preserve">Az eredmények alapján elmondható, hogy a hajléktalan embereknek lenne igénye a kulturális intézmények támogató hozzáállására, az intézmények szintén nyitottak és. A magyar lakosság többsége is támogatóan áll a kérdéshez.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68867">
    <w:multiLevelType w:val="hybridMultilevel"/>
    <w:lvl w:ilvl="0" w:tplc="61164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68867">
    <w:abstractNumId w:val="42668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53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