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 HORVÁTH</w:t>
            </w:r>
          </w:p>
          <w:p w:rsidR="00C275A3" w:rsidRDefault="00CA6B74" w:rsidP="00C275A3">
            <w:pPr>
              <w:pStyle w:val="Hallgatokepzes"/>
            </w:pPr>
            <w:r w:rsidRPr="001067CD">
              <w:rPr>
                <w:i/>
              </w:rPr>
              <w:t>horvathkornel0213@gmail.com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Krisztina Németh </w:t>
            </w:r>
          </w:p>
          <w:p w:rsidR="00DB4822" w:rsidRDefault="00DB4822" w:rsidP="00BA6BAF">
            <w:pPr>
              <w:pStyle w:val="Konzulensektitulus"/>
            </w:pPr>
            <w:r w:rsidRPr="00DB4822">
              <w:t>associate professor, BGE PSZK</w:t>
            </w:r>
          </w:p>
        </w:tc>
      </w:tr>
      <w:tr w:rsidR="00DB4822" w:rsidTr="00DB4822">
        <w:tc>
          <w:tcPr>
            <w:tcW w:w="9854" w:type="dxa"/>
          </w:tcPr>
          <w:p w:rsidR="00DB4822" w:rsidRPr="00DB4822" w:rsidRDefault="00DB4822" w:rsidP="00BA6BAF">
            <w:pPr>
              <w:pStyle w:val="Konzulenseknev"/>
            </w:pPr>
            <w:r w:rsidRPr="00DB4822">
              <w:t>Dr. Adrienn Ország</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Management control system of hungarian startups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controlling; innovation; startup; control system; management</w:t>
      </w:r>
      <w:r>
        <w:t xml:space="preserve"/>
      </w:r>
    </w:p>
    <w:p>
      <w:pPr>
        <w:widowControl w:val="on"/>
        <w:pBdr/>
        <w:spacing w:before="240" w:after="240" w:line="240" w:lineRule="auto"/>
        <w:ind w:left="0" w:right="0"/>
        <w:jc w:val="left"/>
      </w:pPr>
      <w:r>
        <w:rPr>
          <w:color w:val="000000"/>
          <w:sz w:val="24"/>
          <w:szCs w:val="24"/>
        </w:rPr>
        <w:t xml:space="preserve">Nowadays, fast-growing young companies, also known as startups, are increasingly in the spotlight. In my study, I examine the management control systems of these companies. The amount of literature available on this topic is limited, especially in Hungarian, and with my thesis, I aim to contribute to expanding this field.</w:t>
      </w:r>
      <w:r>
        <w:rPr>
          <w:color w:val="000000"/>
          <w:sz w:val="24"/>
          <w:szCs w:val="24"/>
        </w:rPr>
        <w:br/>
        <w:t xml:space="preserve">In my research, I approach the topic of startup companies from two perspectives. On one hand, I conducted a questionnaire-based survey to examine startups, primarily focusing on how many management control systems they have implemented and what these systems are. On the other hand, I carried out three interviews as part of qualitative research. These interviews were conducted with individuals who are well-versed in the startup ecosystem. My research aimed to answer the question of which factors influence the number of management control systems implemented by startup companies. In connection with this, I formulated five research questions, accompanied by six hypotheses. I analyze whether factors such as company size, age, activity, external capital investment, or the employment of a controller influence the number of management control systems applied by the company. My study also addresses the examination of the startup ecosystem, for which the interviews provided an opportunity.</w:t>
      </w:r>
      <w:r>
        <w:rPr>
          <w:color w:val="000000"/>
          <w:sz w:val="24"/>
          <w:szCs w:val="24"/>
        </w:rPr>
        <w:br/>
        <w:t xml:space="preserve">As a result of my thesis, I found that several factors influence the number of management control systems applied by startups. The number of employees, the company’s revenue, the highest level of education attained by the founder, and whether the company has previously received external capital investment can influence the number of management control systems implemented by startups. In contrast, factors such as the company’s activity, age, and whether it employs a controller do not significantly affect the number of management control systems used.</w:t>
      </w:r>
      <w:r>
        <w:rPr>
          <w:color w:val="000000"/>
          <w:sz w:val="24"/>
          <w:szCs w:val="24"/>
        </w:rPr>
        <w:br/>
        <w:t xml:space="preserve">Additionally, the results reveal that the categories of management control systems deemed most important by founders and interviewees are those whose elements have been adopted by the majority of startups on average. Furthermore, the interviews frequently highlighted that the Hungarian startup ecosystem is underdeveloped compared to neighboring countries in the region, which may also impact domestic startup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15560">
    <w:multiLevelType w:val="hybridMultilevel"/>
    <w:lvl w:ilvl="0" w:tplc="17270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15560">
    <w:abstractNumId w:val="678155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539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