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MOLLI FANNI HOLLODY</w:t>
            </w:r>
          </w:p>
          <w:p w:rsidR="00C275A3" w:rsidRDefault="00CA6B74" w:rsidP="00C275A3">
            <w:pPr>
              <w:pStyle w:val="Hallgatokepzes"/>
            </w:pPr>
            <w:r w:rsidRPr="001067CD">
              <w:rPr>
                <w:i/>
              </w:rPr>
              <w:t>molli.hollody@gmail.com</w:t>
            </w:r>
            <w:r w:rsidRPr="001067CD">
              <w:rPr>
                <w:i/>
              </w:rPr>
              <w:br/>
            </w:r>
            <w:r w:rsidR="00A96AEC">
              <w:t>Tourism and Hospitality</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Erika Sipos</w:t>
            </w:r>
          </w:p>
          <w:p w:rsidR="00DB4822" w:rsidRDefault="00DB4822" w:rsidP="00BA6BAF">
            <w:pPr>
              <w:pStyle w:val="Konzulensektitulus"/>
            </w:pPr>
            <w:r w:rsidRPr="00DB4822">
              <w:t>professor, BGE KVIK</w:t>
            </w:r>
          </w:p>
        </w:tc>
      </w:tr>
      <w:tr w:rsidR="00DB4822" w:rsidTr="00DB4822">
        <w:tc>
          <w:tcPr>
            <w:tcW w:w="9854" w:type="dxa"/>
          </w:tcPr>
          <w:p w:rsidR="00DB4822" w:rsidRPr="00DB4822" w:rsidRDefault="00DB4822" w:rsidP="00BA6BAF">
            <w:pPr>
              <w:pStyle w:val="Konzulenseknev"/>
            </w:pPr>
            <w:r w:rsidRPr="00DB4822">
              <w:t>Dr. Lorant Biro</w:t>
            </w:r>
          </w:p>
          <w:p w:rsidR="00DB4822" w:rsidRDefault="00DB4822" w:rsidP="00BA6BAF">
            <w:pPr>
              <w:pStyle w:val="Konzulensektitulus"/>
            </w:pPr>
            <w:r w:rsidRPr="00DB4822">
              <w:t>senior lecturer,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TRAVELING THROUGH THE WAVES OF MUSIC – MUSIC AS A TOURIST ATTRACTION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music tourism, music, tourism, festival, concert</w:t>
      </w:r>
      <w:r>
        <w:t xml:space="preserve"/>
      </w:r>
    </w:p>
    <w:p>
      <w:pPr>
        <w:widowControl w:val="on"/>
        <w:pBdr/>
        <w:spacing w:before="240" w:after="240" w:line="240" w:lineRule="auto"/>
        <w:ind w:left="0" w:right="0"/>
        <w:jc w:val="left"/>
      </w:pPr>
      <w:r>
        <w:rPr>
          <w:color w:val="000000"/>
          <w:sz w:val="24"/>
          <w:szCs w:val="24"/>
        </w:rPr>
        <w:t xml:space="preserve">"In affluent societies, the role of leisure experiences has become increasingly important." (Schulze, 1995; Zátori, 2015) News portals and social media are increasingly publishing articles about concert tours around the world that have a significant impact on international tourism. "The growing popularity of festivals reflects a global trend closely tied to the rise of experience-driven societies." (Streit, 2014) Based on these ideas, I decided to explore music as a motivational factor in my thesis. My hypothesis is that the importance of concerts in tourism will increase and that this growing trend will continue in the coming years. In my review of the literature, I have examined music events and illustrated their economic and social impact on the destination. I also focused on the emergence of experiential tourism in music tourism and the power of musical offerings to shape the image of a destination. In my primary research, I used questionnaire research and exploratory interviews to be able to better understand the relationship between musical events and tourism. What is the impact on tourism after a music event? What are the consumption patterns of music tourists? These are the main questions of my research. My aim is to explore trends and patterns in music tourism. Nearly 800 people completed the questionnaire, enabling me to draw conclusions about the travel, consumption, and spending habits of concert tourists. At the same time, I also asked those who have not yet traveled abroad to attend a concert or festival. Understanding what is required to involve them in music tourism is essential. I conducted exploratory interviews with experts in the field. The interviews also gave me an insight into the music scene, the state of festivals, and the work of concert tour operators. I interviewed a local DMC to explore ways to involve business tourists in music tourism, which primarily consists of leisure tourists. The data from KSH showed the potential of concerts and festivals to attract tourists, based on the increase in overnight stays. The anticipated results indicate that the importance of experience in cultural tourism will increase, driving greater demand for music tourism offerings.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73410">
    <w:multiLevelType w:val="hybridMultilevel"/>
    <w:lvl w:ilvl="0" w:tplc="12635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73410">
    <w:abstractNumId w:val="75573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089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