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GICZI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giczi.laura@gmail.com</w:t>
            </w:r>
            <w:r w:rsidRPr="001067CD">
              <w:rPr>
                <w:i/>
              </w:rPr>
              <w:br/>
            </w:r>
            <w:r w:rsidR="00A96AEC">
              <w:t>turizmus- vendéglátás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Csulak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komlózási technológia hatása a sör érzékszervi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sör; kraft; söripar; fókuszcsoport; komló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megvizsgálni a komló és a komlózott sör alapvető érzékszervi tulajdonságait, illetve azok hatását a fogyasztókra és magára a késztermékre a sörre. A középpontban egyértelműen az áll, hogy milyen hatással vannak a különböző komlózási technológiák a fogyasztókra és, milyen egyezések, illetve eltérések láthatók a komló általános érzékszervi jellemzői és a fókuszcsoportos vizsgálat eredményei között? Mindezek mellett a kutatás igyekezett választ találni arra is, hogy miért kezeli evidenciaként a komló használatát a kisüzemi sörfőzdék jelentős hányada, valamint miért vannak olyanok, akik teljesen eltávolodtak ettől az alapanyagtól?</w:t>
      </w:r>
      <w:r>
        <w:rPr>
          <w:color w:val="000000"/>
          <w:sz w:val="24"/>
          <w:szCs w:val="24"/>
        </w:rPr>
        <w:br/>
        <w:t xml:space="preserve">A szakirodalmi feldolgozás során, bemutatásra kerülnek a komló és a sör történelmének legfontosabb aspektusai, ezek mellett a jelenkori fejlődéstörténet is előtérbe kerül.</w:t>
      </w:r>
      <w:r>
        <w:rPr>
          <w:color w:val="000000"/>
          <w:sz w:val="24"/>
          <w:szCs w:val="24"/>
        </w:rPr>
        <w:br/>
        <w:t xml:space="preserve">Mind a kvalitatív, mind a kvantitatív módszerek is megtalálhatók dolgozatomban. Két mélyinterjú és egy kisebb általános interjú segítségével lehetőségem volt körbe járni a témát, és meghallgatni a szakemberek aktuális véleményét a piacról.</w:t>
      </w:r>
      <w:r>
        <w:rPr>
          <w:color w:val="000000"/>
          <w:sz w:val="24"/>
          <w:szCs w:val="24"/>
        </w:rPr>
        <w:br/>
        <w:t xml:space="preserve">Kutatási módszereim közé tartozott a sörfőzési procedúra is, hiszen ez képezi a fókuszcsoportos vizsgálat alapját. Esetünkben a két sörfőzés során összesen 6 fajta sört készítettünk. Az első alkalommal készült egy DH IPA, egy IPA melyhez leveles és pellet komlót is hozzáadtunk, illetve egy alap sör melynél a komlóforralás során került a sörbe a komló. Második alkalommal egy DH, egy DDH és egy TDH IPA készült.</w:t>
      </w:r>
      <w:r>
        <w:rPr>
          <w:color w:val="000000"/>
          <w:sz w:val="24"/>
          <w:szCs w:val="24"/>
        </w:rPr>
        <w:br/>
        <w:t xml:space="preserve">Fókuszcsoportos vizsgálatok is megvalósításra kerültek, melyek során összesen hat fajta, általam a BGE KVIK tankonyháján készített sört kóstolhattak össze a jelenlévők és értékelhették azt Google forms segítségével. A kóstolás a BGE KVIK tanéttermében valósult meg, mely helyszínről a döntés megalapozott volt, hiszen pontosan a valós felhasználási területén szerettük volna, ha megkóstolják az alanyok. Így kaphattunk viszonylag releváns képet a témában.</w:t>
      </w:r>
      <w:r>
        <w:rPr>
          <w:color w:val="000000"/>
          <w:sz w:val="24"/>
          <w:szCs w:val="24"/>
        </w:rPr>
        <w:br/>
        <w:t xml:space="preserve">Összességében a kutatás folyamán bebizonyosodhatott, hogy a komlónak általánosságban a sör mikrobiológiai hatásaira van jelentős szerepe és a fogyasztó által érzékelt ízjegyek másodlagos jelentőséggel bírhatnak. Alapvetően a fogyasztók nagy része nem tudott különbséget tenni a különféle komlózási technológiák között, mely bizonyíthatja, hogy a komló ízjegyei igen is szerepet játszanak a sörben, viszont a komlózási technológia nem befolyásolja a fogyasztót jelentős mértékben.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78124">
    <w:multiLevelType w:val="hybridMultilevel"/>
    <w:lvl w:ilvl="0" w:tplc="39567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78124">
    <w:abstractNumId w:val="31478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073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