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IMRE-HORVÁTH ANDRÁS FERENC</w:t>
            </w:r>
          </w:p>
          <w:p w:rsidR="00C275A3" w:rsidRDefault="00CA6B74" w:rsidP="00C275A3">
            <w:pPr>
              <w:pStyle w:val="Hallgatokepzes"/>
            </w:pPr>
            <w:r w:rsidRPr="001067CD">
              <w:rPr>
                <w:i/>
              </w:rPr>
              <w:t>iandras2003@gmail.com</w:t>
            </w:r>
            <w:r w:rsidRPr="001067CD">
              <w:rPr>
                <w:i/>
              </w:rPr>
              <w:br/>
            </w:r>
            <w:r w:rsidR="00A96AEC">
              <w:t>Néprajz</w:t>
            </w:r>
            <w:r w:rsidR="00A96AEC">
              <w:br/>
            </w:r>
            <w:r w:rsidR="00E77B23">
              <w:t>BA,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Ilyefalvi Emese</w:t>
            </w:r>
          </w:p>
          <w:p w:rsidR="00DB4822" w:rsidRDefault="00DB4822" w:rsidP="00BA6BAF">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„Fújdogál a szellő...”. Árvai Sándor juhász vokális népzenei repertoárjának szövegcentrikus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juhász; vokális népzne; kontaminalitás; egyéniségkutatás;</w:t>
      </w:r>
      <w:r>
        <w:t xml:space="preserve"/>
      </w:r>
    </w:p>
    <w:p>
      <w:pPr>
        <w:widowControl w:val="on"/>
        <w:pBdr/>
        <w:spacing w:before="240" w:after="240" w:line="240" w:lineRule="auto"/>
        <w:ind w:left="0" w:right="0"/>
        <w:jc w:val="left"/>
      </w:pPr>
      <w:r>
        <w:rPr>
          <w:color w:val="000000"/>
          <w:sz w:val="24"/>
          <w:szCs w:val="24"/>
        </w:rPr>
        <w:t xml:space="preserve">Kutatási témám Árvai Sándor juhász, a Népművészet Mesterének vokális népzenei repertoárjának a lehetőségekhez képest minél teljesebb megismerése, feltárása, illetve bemutatása. A gyűjtések 2021 szeptemberében kezdődtek, azonban a tényleges és tudatos kutatás csak egy-másfél évvel később indult meg. A kutatás a repertoár feltárása mellett kitér Árvai Sándor életútjára és szakmai ismeretanyagára, hiszen önmagában nem értelmezhető a pásztorember énekkincse. </w:t>
      </w:r>
      <w:r>
        <w:rPr>
          <w:color w:val="000000"/>
          <w:sz w:val="24"/>
          <w:szCs w:val="24"/>
        </w:rPr>
        <w:br/>
        <w:t xml:space="preserve">A kutatás során elsősorban arra keresem a választ, hogy mitől variabilis és improvizatív Árvai Sándor énekrepertoárja, valamint ezek milyen formában jelennek meg. A juhászember dalkincsének ismert elemeit szövegcentrikusan vizsgálom. Az említett kettő jellemzőt igyekszem több példával is szemléltetni és alátámasztani. Fontos megjegyezni, hogy e kutatás még nem zárult le, így dolgozatomban csak az eddigi eredményeket fogom ismertetni, a további kutatás még változást, pontosítást eredményezhet.</w:t>
      </w:r>
      <w:r>
        <w:rPr>
          <w:color w:val="000000"/>
          <w:sz w:val="24"/>
          <w:szCs w:val="24"/>
        </w:rPr>
        <w:br/>
        <w:t xml:space="preserve">Forrásaim elsődleges csoportja a gyűjtőutak során rögzített hangfelvételek. Ezek javarészt félig strukturált interjúk és kötetlen beszélgetések, kisebb számban strukturált interjúk, illetve vokális dalok és variánsaik. Anyagom mellett támaszkodom munkám alanyával korábban készített gyűjtésekre is, melyek Árvai Sándor és dalainak egy korábbi képét mutatják. Ezen kívül felhasználom Cséke Zsolt 2009-ben készített Hortobágy örökös pásztora című portréfilmjét, mely Árvai életét mutatja be, az idős pásztorember megszólaltatásával. A források részét képezik azok a fényképfelvételek is, melyeket adatközlőm otthonában őriz.</w:t>
      </w:r>
      <w:r>
        <w:rPr>
          <w:color w:val="000000"/>
          <w:sz w:val="24"/>
          <w:szCs w:val="24"/>
        </w:rPr>
        <w:br/>
        <w:t xml:space="preserve">A kutatás az ELTE Eötvös Lóránd Tudományegyetemhez kapcsolódva a Kulturális és Innovációs Minisztérium Eköp-24 kódszámú Egyetemi Kiválósági Ösztöndíj Programjának a Nemzeti Kutatási, Fejlesztési és Innovációs Alapból finanszírozott szakmai támogatásával készült.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32654">
    <w:multiLevelType w:val="hybridMultilevel"/>
    <w:lvl w:ilvl="0" w:tplc="19098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32654">
    <w:abstractNumId w:val="10332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519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