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FRANCISKA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franciskatoth2003@gmail.com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Beáta Magda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hatással van ránk termékenységünk ismerete? A testtudatosság és -értékelés, a szexuális működés, valamint a párkapcsolat összefüggése a cikluskövetéssel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cikluskövetés; interoceptív tudatosság; testértékelés; szexuális működés; kapcsolati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női ciklus változásainak megfigyelése, vagyis a cikluskövetés, értékes eszközt jelenthet a nők számára, mivel nemcsak a termékenységi célok könnyebb elérését, hanem a testi működések jobb megértését és a tájékozottabb egészségügyi döntéshozatalt is segítheti. A jelen vizsgálat egy eddig kevéssé feltárt nézőpontot állít a középpontba: annak vizsgálatát, hogy a nők miként észlelik önmagukat a cikluskövetés gyakorlatából fakadó tudatosságnak köszönhetően. E célból a kutatás a részletes cikluskövetés (a méhnyaknyák és az alap-testhőmérséklet változásainak figyelemmel kísérése) pszichológiai összefüggéseit tárja fel, különös tekintettel az interoceptív tudatosságra, a testértékelésre, a szexuális működésre és a kapcsolati elégedettségre.</w:t>
      </w:r>
      <w:r>
        <w:rPr>
          <w:color w:val="000000"/>
          <w:sz w:val="24"/>
          <w:szCs w:val="24"/>
        </w:rPr>
        <w:br/>
        <w:t xml:space="preserve">A vizsgálat 188 18 és 35 év közötti magyar nő adatain alapul, akik különböző szinteken követik nyomon a menstruációs ciklusuk változásait. Az eredmények szerint a részletes cikluskövetést alkalmazó nők nagyobb interoceptív tudatosságról, a testük nagyobb megbecsüléséről és a szexuális tevékenységekhez való pozitívabb viszonyulásról számolnak be, mint azok a nők, akik nem alkalmaznak részletes cikluskövetést. A kapcsolati elégedettségben nem található szignifikáns különbség a két csoport között.</w:t>
      </w:r>
      <w:r>
        <w:rPr>
          <w:color w:val="000000"/>
          <w:sz w:val="24"/>
          <w:szCs w:val="24"/>
        </w:rPr>
        <w:br/>
        <w:t xml:space="preserve">Ezek az eredmények megerősítik, hogy a cikluskövetés gyakorlata hozzájárulhat a nők testi önismeretének elmélyítéséhez, a testről való gondolkodás megváltozásához, a pozitív testkép kialakításához és a szexualitás terén tapasztalt magabiztosság növeléséhez. Az eredmények gyakorlati jelentőséggel bírhatnak a nők egészségmegőrzésében és a testükkel való harmonikusabb kapcsolat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58217">
    <w:multiLevelType w:val="hybridMultilevel"/>
    <w:lvl w:ilvl="0" w:tplc="86965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58217">
    <w:abstractNumId w:val="12558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89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