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LÉBER-FRANK ANNA</w:t>
            </w:r>
          </w:p>
          <w:p w:rsidR="00C275A3" w:rsidRDefault="00CA6B74" w:rsidP="00C275A3">
            <w:pPr>
              <w:pStyle w:val="Hallgatokepzes"/>
            </w:pPr>
            <w:r w:rsidRPr="001067CD">
              <w:rPr>
                <w:i/>
              </w:rPr>
              <w:t>leberfrank21@student.elte.hu</w:t>
            </w:r>
            <w:r w:rsidRPr="001067CD">
              <w:rPr>
                <w:i/>
              </w:rPr>
              <w:br/>
            </w:r>
            <w:r w:rsidR="00A96AEC">
              <w:t>Pszichológia</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SZEKERES-KOVÁCS PETRA</w:t>
            </w:r>
          </w:p>
          <w:p w:rsidR="00DB4822" w:rsidRDefault="00CA6B74" w:rsidP="004D7940">
            <w:pPr>
              <w:pStyle w:val="Hallgatokepzes"/>
            </w:pPr>
            <w:r w:rsidRPr="001067CD">
              <w:rPr>
                <w:i/>
              </w:rPr>
              <w:t>petra2003@student.elte.hu</w:t>
            </w:r>
            <w:bookmarkStart w:id="1" w:name="_GoBack"/>
            <w:bookmarkEnd w:id="1"/>
            <w:r w:rsidRPr="001067CD">
              <w:br/>
            </w:r>
            <w:r w:rsidR="00C275A3">
              <w:t>Pszichológia</w:t>
            </w:r>
            <w:r w:rsidR="00A96AEC">
              <w:br/>
              <w:t>BA, 5.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Pedagógiai és Pszichológiai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Lantos Nóra Anna</w:t>
            </w:r>
          </w:p>
          <w:p w:rsidR="00DB4822" w:rsidRDefault="00DB4822" w:rsidP="00BA6BAF">
            <w:pPr>
              <w:pStyle w:val="Konzulensektitulus"/>
            </w:pPr>
            <w:r w:rsidRPr="00DB4822">
              <w:t>egyetemi adjunktus, ELTE SEK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LMBTQI párok általi örökbefogadással kapcsolatos attitűdök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LMBTQI, örökbefogadás, attitűd, empátia, érzelmek</w:t>
      </w:r>
      <w:r>
        <w:t xml:space="preserve"/>
      </w:r>
    </w:p>
    <w:p>
      <w:pPr>
        <w:widowControl w:val="on"/>
        <w:pBdr/>
        <w:spacing w:before="240" w:after="240" w:line="240" w:lineRule="auto"/>
        <w:ind w:left="0" w:right="0"/>
        <w:jc w:val="left"/>
      </w:pPr>
      <w:r>
        <w:rPr>
          <w:color w:val="000000"/>
          <w:sz w:val="24"/>
          <w:szCs w:val="24"/>
        </w:rPr>
        <w:t xml:space="preserve">Kutatásunk során az LMBTQI párok általi örökbefogadással kapcsolatos attitűdöket vizsgáltuk. A szakirodalomban azt találtuk, hogy az edukációnak (olyan szövegeknek, amelyek mélyebben ismertetnek egy bizonyos témát) és a kontaktusnak (kisebbségi csoporttal való találkozás) pozitív hatása van az attitűdre, érzelmekre és empátiára. Az eljárás során az edukáció és az indirekt kontaktus pozitív hatását alkalmaztuk, azt feltételezve, hogy ezek hatására pozitív irányba mozdul el az attitűd, empátia és az érzelmek, ezért két csoportot hoztunk létre (kísérleti és kontroll) A kontroll kondícióban az örökbefogadás lehetőségéről és annak a gyermek fejlődésére gyakorolt hatásáról olvashattak, majd egy heteroszexuális pár örökbefogadási történetével ismerkedhettek. A kísérleti kondícióban az LMBTQI párok általi örökbefogadás hatásáról létező tévhiteket kívántuk eloszlatni, és egy LMBTQI pár örökbefogadási nehézségeit ismerhették meg. A mintánkban kizárólag heteroszexuális személyek szerepeltek, mivel feltételezésünk szerint torzító hatása van, ha a kitöltő az LMBTQI közösséghez tartozik. A kutatásunk során saját skálákat alkalmaztunk.</w:t>
      </w:r>
      <w:r>
        <w:rPr>
          <w:color w:val="000000"/>
          <w:sz w:val="24"/>
          <w:szCs w:val="24"/>
        </w:rPr>
        <w:br/>
        <w:t xml:space="preserve">A történetben szereplőkkel szemben mindkét csoport mutatott empátiát, viszont a kontroll csoporttal szemben szignifikánsan magasabb volt, amely felvetheti azt a kérdést, hogy az emberek nehezebb éreznek empátiát a külső csoport (outgroup) tagjaival szemben. A statisztika sem az attitűdben, sem az érzelmekben, sem az empátiában nem mutatott különbséget a két csoport között. A vallásosság és a politikai orientáció viszont negatív irányú közepes erősségű kapcsolatot mutatott az attitűddel. Minél vallásosabbnak tartja magát, és minél jobboldalibb nézetekkel rendelkezik az illető, annál negatívabb attitűdöt tanúsít az LMBTQI párok általi örökbefogadással kapcsolatosan.</w:t>
      </w:r>
      <w:r>
        <w:rPr>
          <w:color w:val="000000"/>
          <w:sz w:val="24"/>
          <w:szCs w:val="24"/>
        </w:rPr>
        <w:br/>
        <w:t xml:space="preserve">Kutatásunk limitációja közé tartozik a kicsi elemszám, valamint az, hogy mi, a szakirodalommal szemben, csak indirekt kontaktust tudtunk alkalmazni, amelynek nincs olyan erős hatása, mint a direkt kontaktusnak. Tehát nem biztos, hogy az indirekt kontaktus elegendő ahhoz, hogy jelentős attitűdváltozást idézzen elő. Ezért a jövőbeli kutatások során érdemes lenne bevonni a direkt kontaktust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44430">
    <w:multiLevelType w:val="hybridMultilevel"/>
    <w:lvl w:ilvl="0" w:tplc="50200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44430">
    <w:abstractNumId w:val="42344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3063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