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JÁNOSI BENJAMINA</w:t>
            </w:r>
          </w:p>
          <w:p w:rsidR="00C275A3" w:rsidRDefault="00CA6B74" w:rsidP="00C275A3">
            <w:pPr>
              <w:pStyle w:val="Hallgatokepzes"/>
            </w:pPr>
            <w:r w:rsidRPr="001067CD">
              <w:rPr>
                <w:i/>
              </w:rPr>
              <w:t>benjanosi@student.elte.hu</w:t>
            </w:r>
            <w:r w:rsidRPr="001067CD">
              <w:rPr>
                <w:i/>
              </w:rPr>
              <w:br/>
            </w:r>
            <w:r w:rsidR="00A96AEC">
              <w:t>Német nyelv, irodalom és kultúra</w:t>
            </w:r>
            <w:r w:rsidR="00A96AEC">
              <w:br/>
            </w:r>
            <w:r w:rsidR="00E77B23">
              <w:t>MA, 3.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Rada Roberta</w:t>
            </w:r>
          </w:p>
          <w:p w:rsidR="00DB4822" w:rsidRDefault="00DB4822" w:rsidP="00BA6BAF">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Nembináris identitás és arculatépítés. Interakcionális hozzászóláselemzés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nembináris; YouTube; arculatépítés</w:t>
      </w:r>
      <w:r>
        <w:t xml:space="preserve"/>
      </w:r>
    </w:p>
    <w:p>
      <w:pPr>
        <w:widowControl w:val="on"/>
        <w:pBdr/>
        <w:spacing w:before="240" w:after="240" w:line="240" w:lineRule="auto"/>
        <w:ind w:left="0" w:right="0"/>
        <w:jc w:val="left"/>
      </w:pPr>
      <w:r>
        <w:rPr>
          <w:color w:val="000000"/>
          <w:sz w:val="24"/>
          <w:szCs w:val="24"/>
        </w:rPr>
        <w:t xml:space="preserve">Der vorliegende Artikel leistet einen Beitrag zur germanistischen Forschungsliteratur über die nichtbinäre Identität. In Anlehnung an Goffmans (1967) und Motschenbachers (2010) Theorien des face bzw. gender face wird untersucht, welche Facework Praktiken bei dem Aufrechterhalten bzw. bei der Bedrohung des gender face einer nichtbinären Person eingesetzt werden. Hierfür wurde eine Reportage auf YouTube mit einschlägigem Thema gewählt und die Facework Strategien des Kanals, des Journalisten und der nichtbinären Person analysiert. Bei der Untersuchung wurden sowohl gesichtsbildende, als auch ausweichende und korrektive Praktiken identifiziert, wobei die Distribution dieser Praktiken von der eingenommenen Position der Akteur*innen abhängt. Darüber hinaus wurde festgestellt, dass die eingesetzten Strategien sich auf sprachlich bestätigenden Ausdrücke, Höflichkeitsnormen, auf die Eindämmung von Transphobie, sowie das Loben persönlicher Charakteristika richten. Allerdings können diese Praktiken keine Meinungsänderungen bewirken, was in der Polarisiertheit des Themas einerseits und in den Gegebenheiten des Kommunikationsmediums andererseits begründet liegen mag.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54543">
    <w:multiLevelType w:val="hybridMultilevel"/>
    <w:lvl w:ilvl="0" w:tplc="57748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54543">
    <w:abstractNumId w:val="695545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644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