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GYENIS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edy.990509@gmail.com</w:t>
            </w:r>
            <w:r w:rsidRPr="001067CD">
              <w:rPr>
                <w:i/>
              </w:rPr>
              <w:br/>
            </w:r>
            <w:r w:rsidR="00A96AEC">
              <w:t>építőművészet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Kovács-Andor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Memi Pasa fürdőjének revitalizációja (Pécs)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Pécs, Memi Pasa Fürdője, Revitalizáció, Építészet</w:t>
      </w:r>
      <w:r>
        <w:t xml:space="preserve"/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tárgya a török hódoltság korából ránk maradt, Pécs város központjában, a történeti</w:t>
      </w:r>
      <w:r>
        <w:rPr>
          <w:color w:val="000000"/>
          <w:sz w:val="24"/>
          <w:szCs w:val="24"/>
        </w:rPr>
        <w:br/>
        <w:t xml:space="preserve">belváros területén fekvő építménynek, Memi Pasa fürdőjének revitalizációja, amely a város török kori</w:t>
      </w:r>
      <w:r>
        <w:rPr>
          <w:color w:val="000000"/>
          <w:sz w:val="24"/>
          <w:szCs w:val="24"/>
        </w:rPr>
        <w:br/>
        <w:t xml:space="preserve">építészeti örökségének egyik ikonikus épülete.</w:t>
      </w:r>
      <w:r>
        <w:rPr>
          <w:color w:val="000000"/>
          <w:sz w:val="24"/>
          <w:szCs w:val="24"/>
        </w:rPr>
        <w:br/>
        <w:t xml:space="preserve">A téma fontosságát az adja, hogy a régről fennmaradt török építmények, emlékek megőrzése</w:t>
      </w:r>
      <w:r>
        <w:rPr>
          <w:color w:val="000000"/>
          <w:sz w:val="24"/>
          <w:szCs w:val="24"/>
        </w:rPr>
        <w:br/>
        <w:t xml:space="preserve">szükséges, hiszen hazánkban a jelentős, közel 150 éves uralom alatt jelentősen átformálták városaink</w:t>
      </w:r>
      <w:r>
        <w:rPr>
          <w:color w:val="000000"/>
          <w:sz w:val="24"/>
          <w:szCs w:val="24"/>
        </w:rPr>
        <w:br/>
        <w:t xml:space="preserve">utcaképét, hangulatát. Pécs a legtöbb törökkori építészeti emlékkel rendelkező város az országban, de</w:t>
      </w:r>
      <w:r>
        <w:rPr>
          <w:color w:val="000000"/>
          <w:sz w:val="24"/>
          <w:szCs w:val="24"/>
        </w:rPr>
        <w:br/>
        <w:t xml:space="preserve">ezen épületek kezelése, bemutatása és turisztikai hasznosítása egyelőre nem átgondolt és egységes.</w:t>
      </w:r>
      <w:r>
        <w:rPr>
          <w:color w:val="000000"/>
          <w:sz w:val="24"/>
          <w:szCs w:val="24"/>
        </w:rPr>
        <w:br/>
        <w:t xml:space="preserve">Fontosnak tartom az épített örökségünk, a ránk maradt különleges, történelmi jelentőséggel bíró</w:t>
      </w:r>
      <w:r>
        <w:rPr>
          <w:color w:val="000000"/>
          <w:sz w:val="24"/>
          <w:szCs w:val="24"/>
        </w:rPr>
        <w:br/>
        <w:t xml:space="preserve">építményeink megóvását és hasznosítását. Ahhoz, hogy meg tudjuk őrizni ezeket az utókornak,</w:t>
      </w:r>
      <w:r>
        <w:rPr>
          <w:color w:val="000000"/>
          <w:sz w:val="24"/>
          <w:szCs w:val="24"/>
        </w:rPr>
        <w:br/>
        <w:t xml:space="preserve">beavatkozás szükséges, hiszen a megmaradás záloga a mindenkori hasznosítás. Memi pasa fürdője</w:t>
      </w:r>
      <w:r>
        <w:rPr>
          <w:color w:val="000000"/>
          <w:sz w:val="24"/>
          <w:szCs w:val="24"/>
        </w:rPr>
        <w:br/>
        <w:t xml:space="preserve">jelenleg kihasználatlan, turisztikai vonzereje jelentőségéhez képest alacsony. Kutatásommal szeretnék</w:t>
      </w:r>
      <w:r>
        <w:rPr>
          <w:color w:val="000000"/>
          <w:sz w:val="24"/>
          <w:szCs w:val="24"/>
        </w:rPr>
        <w:br/>
        <w:t xml:space="preserve">hozzájárulni az épület hosszútávú fennmaradásához és turisztikai vonzerejének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75535">
    <w:multiLevelType w:val="hybridMultilevel"/>
    <w:lvl w:ilvl="0" w:tplc="40396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75535">
    <w:abstractNumId w:val="558755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053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