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RAVASZ TAMÁS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ravaszt2002@gmail.com</w:t>
            </w:r>
            <w:r w:rsidRPr="001067CD">
              <w:rPr>
                <w:i/>
              </w:rPr>
              <w:br/>
            </w:r>
            <w:r w:rsidR="00A96AEC">
              <w:t>Építőművész</w:t>
            </w:r>
            <w:r w:rsidR="00A96AEC">
              <w:br/>
            </w:r>
            <w:r w:rsidR="00E77B23">
              <w:t>MA, 3.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Pécsi Tudományegyetem</w:t>
            </w:r>
            <w:r w:rsidR="00C275A3">
              <w:br/>
            </w:r>
            <w:r w:rsidR="00DB4822">
              <w:t>Műszaki és Informatikai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Németh Pál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docens, PTE MIK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Csillagvizsgálót Nagyszénásra!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csillagvizsgáló; fényszennyezés; szabadidőpark; régióközpontok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     Korábbi kutatásaimra, projektmunkámra támaszkodva kezdtem el kutatni a nagyszénási Kiss György Csillagda helyzetét. A környéken egyedülálló szervezet évtizedek óta hányatott sorsú épületben működik, így nem tudnak megfelelő teret biztosítani a tudományos ismeretterjesztésnek. A Csillagvizsgáló épülete a település központjához közel, egy önkormányzati tulajdonú telken található. Épülete kicsi, szegényes, nem előadótérnek, csillagvizsgálónak épült. Korábbi igényfelmérésem alapján megállapítottam, hogy a belterületi helyzet nem alkalmas egy modern csillagvizsgáló működéséhez.</w:t>
      </w:r>
      <w:r>
        <w:rPr>
          <w:color w:val="000000"/>
          <w:sz w:val="24"/>
          <w:szCs w:val="24"/>
        </w:rPr>
        <w:br/>
        <w:t xml:space="preserve">      Nagyszénás külterülete látnivalókban és természeti értékekben is gazdag: 8 emlékmű, 10 kunhalom, s megannyi Natura2000 védett terület található a környékben, melyek érdemesek a felfedezésre. Nagyszénás középkori elődjétől nem messze található egy kihasználatlan lőtér, távol a „város zajától”. Ideális helyszín egy teljes sötétséget igénylő intézménynek. A Kiss György Csillagdát ide tervezem.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5197538">
    <w:multiLevelType w:val="hybridMultilevel"/>
    <w:lvl w:ilvl="0" w:tplc="2425751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25197538">
    <w:abstractNumId w:val="2519753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755406464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