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BERNER ENIKŐ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eniko.berner@gmail.com</w:t>
            </w:r>
            <w:r w:rsidRPr="001067CD">
              <w:rPr>
                <w:i/>
              </w:rPr>
              <w:br/>
            </w:r>
            <w:r w:rsidR="00A96AEC">
              <w:t>környezetmérnök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Vizvári Zoltán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OE ROIK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Pécz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Speciális in vitro mérőedény kalibrációjának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bioimpedancia, kalibráció, in vitro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bioimpedancia spektrum mérés olyan roncsolásmentes eljárás, amely előtt ígéretes jövő áll az in vitro kísérletek terén. A kutatócsoport, melynek én is tagja vagyok, egy speciális grafén alapú mérőlapot fejlesztett, annak érdekében, hogy megvizsgálja, értékelje az alkalmazott technika magas fokú érzékenységét és reprodukálhatóságát. A lemezek kialakítása maximalizálja a sejtkultúrában bekövetkező minőségi változások kimutathatóságát, és ellenáll a fizikai hatásoknak és az esetlegesen fellépő zavaró tényezőknek.</w:t>
      </w:r>
      <w:r>
        <w:rPr>
          <w:color w:val="000000"/>
          <w:sz w:val="24"/>
          <w:szCs w:val="24"/>
        </w:rPr>
        <w:br/>
        <w:t xml:space="preserve">A kutatási munkám során a kifejlesztett technológia kalibrációs lehetőségeit vizsgáltam. Fiziológiás sóoldatsorozatot készítettem, amivel felvettem a kalibrációs görbét. A kapott eredményeket összehasonlítottam a rendelkezésre álló elméleti alapokkal, összevetettem az irodalomban eddig ismertetett elméleti eredményeket az általam kapottakkal.</w:t>
      </w:r>
      <w:r>
        <w:rPr>
          <w:color w:val="000000"/>
          <w:sz w:val="24"/>
          <w:szCs w:val="24"/>
        </w:rPr>
        <w:br/>
        <w:t xml:space="preserve">A szakirodalomban megtalálható lineáris modellel ellentétben a kapott eredmények nem-lineáris görbét mutatnak, megvizsgáltam a görbe típusát, ennek megfelelően javasoltam az alkalmazható kalibrációs metodikát.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370751">
    <w:multiLevelType w:val="hybridMultilevel"/>
    <w:lvl w:ilvl="0" w:tplc="33898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370751">
    <w:abstractNumId w:val="353707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479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